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E2DFF" w14:textId="77777777" w:rsidR="009049FB" w:rsidRPr="000D4D19" w:rsidRDefault="00BE74D6" w:rsidP="00BE74D6">
      <w:pPr>
        <w:jc w:val="center"/>
        <w:rPr>
          <w:b/>
          <w:sz w:val="32"/>
        </w:rPr>
      </w:pPr>
      <w:r w:rsidRPr="000D4D19">
        <w:rPr>
          <w:b/>
          <w:sz w:val="32"/>
        </w:rPr>
        <w:t>Schedule for Conference</w:t>
      </w:r>
    </w:p>
    <w:p w14:paraId="18E76821" w14:textId="77777777" w:rsidR="00BE74D6" w:rsidRDefault="00BE74D6" w:rsidP="00BE74D6"/>
    <w:p w14:paraId="00928153" w14:textId="77777777" w:rsidR="00BE74D6" w:rsidRDefault="00BE74D6" w:rsidP="00BE74D6">
      <w:pPr>
        <w:rPr>
          <w:b/>
        </w:rPr>
      </w:pPr>
      <w:r w:rsidRPr="00947ACF">
        <w:rPr>
          <w:b/>
        </w:rPr>
        <w:t>Saturday, Sept 22</w:t>
      </w:r>
    </w:p>
    <w:p w14:paraId="2F467078" w14:textId="77777777" w:rsidR="000D4D19" w:rsidRPr="00947ACF" w:rsidRDefault="000D4D19" w:rsidP="00BE74D6">
      <w:pPr>
        <w:rPr>
          <w:b/>
        </w:rPr>
      </w:pPr>
    </w:p>
    <w:tbl>
      <w:tblPr>
        <w:tblStyle w:val="TableGrid"/>
        <w:tblW w:w="12849" w:type="dxa"/>
        <w:tblInd w:w="357" w:type="dxa"/>
        <w:tblLook w:val="04A0" w:firstRow="1" w:lastRow="0" w:firstColumn="1" w:lastColumn="0" w:noHBand="0" w:noVBand="1"/>
      </w:tblPr>
      <w:tblGrid>
        <w:gridCol w:w="1169"/>
        <w:gridCol w:w="2126"/>
        <w:gridCol w:w="142"/>
        <w:gridCol w:w="74"/>
        <w:gridCol w:w="2308"/>
        <w:gridCol w:w="169"/>
        <w:gridCol w:w="1701"/>
        <w:gridCol w:w="142"/>
        <w:gridCol w:w="1474"/>
        <w:gridCol w:w="146"/>
        <w:gridCol w:w="1598"/>
        <w:gridCol w:w="1800"/>
      </w:tblGrid>
      <w:tr w:rsidR="00BE74D6" w14:paraId="75A26828" w14:textId="77777777" w:rsidTr="000D4D19">
        <w:tc>
          <w:tcPr>
            <w:tcW w:w="1169" w:type="dxa"/>
          </w:tcPr>
          <w:p w14:paraId="0F77FDA2" w14:textId="77777777" w:rsidR="00BE74D6" w:rsidRPr="00947ACF" w:rsidRDefault="00BE74D6" w:rsidP="00BE74D6">
            <w:pPr>
              <w:ind w:left="0"/>
              <w:rPr>
                <w:b/>
              </w:rPr>
            </w:pPr>
            <w:r w:rsidRPr="00947ACF">
              <w:rPr>
                <w:b/>
              </w:rPr>
              <w:t>Time</w:t>
            </w:r>
          </w:p>
        </w:tc>
        <w:tc>
          <w:tcPr>
            <w:tcW w:w="11680" w:type="dxa"/>
            <w:gridSpan w:val="11"/>
          </w:tcPr>
          <w:p w14:paraId="0949F757" w14:textId="77777777" w:rsidR="00BE74D6" w:rsidRPr="00947ACF" w:rsidRDefault="00BE74D6" w:rsidP="00BE74D6">
            <w:pPr>
              <w:ind w:left="0"/>
              <w:rPr>
                <w:b/>
              </w:rPr>
            </w:pPr>
            <w:r w:rsidRPr="00947ACF">
              <w:rPr>
                <w:b/>
              </w:rPr>
              <w:t>Activity</w:t>
            </w:r>
          </w:p>
        </w:tc>
      </w:tr>
      <w:tr w:rsidR="00BE74D6" w14:paraId="08A1D8F0" w14:textId="77777777" w:rsidTr="008D1BA9">
        <w:tc>
          <w:tcPr>
            <w:tcW w:w="1169" w:type="dxa"/>
          </w:tcPr>
          <w:p w14:paraId="7282BAC8" w14:textId="77777777" w:rsidR="00BE74D6" w:rsidRPr="00947ACF" w:rsidRDefault="00BE74D6" w:rsidP="00BE74D6">
            <w:pPr>
              <w:ind w:left="0"/>
              <w:rPr>
                <w:b/>
              </w:rPr>
            </w:pPr>
            <w:r w:rsidRPr="00947ACF">
              <w:rPr>
                <w:b/>
              </w:rPr>
              <w:t>8</w:t>
            </w:r>
          </w:p>
        </w:tc>
        <w:tc>
          <w:tcPr>
            <w:tcW w:w="11680" w:type="dxa"/>
            <w:gridSpan w:val="11"/>
          </w:tcPr>
          <w:p w14:paraId="1C4470A3" w14:textId="5FFA38AC" w:rsidR="00BE74D6" w:rsidRDefault="00351418" w:rsidP="00BE74D6">
            <w:pPr>
              <w:ind w:left="0"/>
            </w:pPr>
            <w:r>
              <w:t xml:space="preserve">Welcome: </w:t>
            </w:r>
            <w:r w:rsidR="00BE74D6">
              <w:t>sign in, registration, coffe</w:t>
            </w:r>
            <w:r w:rsidR="006335A6">
              <w:t>e</w:t>
            </w:r>
            <w:r>
              <w:t xml:space="preserve">  (Lobby of the David Lam Auditorium)</w:t>
            </w:r>
          </w:p>
        </w:tc>
      </w:tr>
      <w:tr w:rsidR="00BE74D6" w14:paraId="250E0D5D" w14:textId="77777777" w:rsidTr="008D1BA9">
        <w:tc>
          <w:tcPr>
            <w:tcW w:w="1169" w:type="dxa"/>
          </w:tcPr>
          <w:p w14:paraId="440C19BF" w14:textId="77777777" w:rsidR="00BE74D6" w:rsidRPr="00947ACF" w:rsidRDefault="00BE74D6" w:rsidP="00BE74D6">
            <w:pPr>
              <w:ind w:left="0"/>
              <w:rPr>
                <w:b/>
              </w:rPr>
            </w:pPr>
            <w:r w:rsidRPr="00947ACF">
              <w:rPr>
                <w:b/>
              </w:rPr>
              <w:t>9</w:t>
            </w:r>
          </w:p>
        </w:tc>
        <w:tc>
          <w:tcPr>
            <w:tcW w:w="11680" w:type="dxa"/>
            <w:gridSpan w:val="11"/>
          </w:tcPr>
          <w:p w14:paraId="1F4494D2" w14:textId="1DAEA052" w:rsidR="00BE74D6" w:rsidRDefault="00351418" w:rsidP="00351418">
            <w:pPr>
              <w:ind w:left="0"/>
            </w:pPr>
            <w:r>
              <w:t>Welcome to conference and Intro (David Lam Auditorium</w:t>
            </w:r>
            <w:r w:rsidR="00EA77E3">
              <w:t>-A144</w:t>
            </w:r>
            <w:r>
              <w:t>)</w:t>
            </w:r>
          </w:p>
        </w:tc>
      </w:tr>
      <w:tr w:rsidR="00BE74D6" w14:paraId="580FCA85" w14:textId="77777777" w:rsidTr="008D1BA9">
        <w:tc>
          <w:tcPr>
            <w:tcW w:w="1169" w:type="dxa"/>
          </w:tcPr>
          <w:p w14:paraId="272370CB" w14:textId="77777777" w:rsidR="00BE74D6" w:rsidRPr="00947ACF" w:rsidRDefault="00BE74D6" w:rsidP="00BE74D6">
            <w:pPr>
              <w:ind w:left="0"/>
              <w:rPr>
                <w:b/>
              </w:rPr>
            </w:pPr>
            <w:r w:rsidRPr="00947ACF">
              <w:rPr>
                <w:b/>
              </w:rPr>
              <w:t>9:10</w:t>
            </w:r>
          </w:p>
        </w:tc>
        <w:tc>
          <w:tcPr>
            <w:tcW w:w="11680" w:type="dxa"/>
            <w:gridSpan w:val="11"/>
            <w:shd w:val="clear" w:color="auto" w:fill="00B050"/>
          </w:tcPr>
          <w:p w14:paraId="15AAE494" w14:textId="7DEFAD4B" w:rsidR="00BE74D6" w:rsidRDefault="00FF0689" w:rsidP="006335A6">
            <w:pPr>
              <w:ind w:left="0"/>
            </w:pPr>
            <w:r>
              <w:t>Keynote-</w:t>
            </w:r>
            <w:r w:rsidRPr="006271E8">
              <w:rPr>
                <w:b/>
              </w:rPr>
              <w:t>Darren Lund</w:t>
            </w:r>
            <w:r w:rsidR="00351418">
              <w:t xml:space="preserve">  </w:t>
            </w:r>
            <w:r w:rsidR="00917BE9">
              <w:t xml:space="preserve">Social Justice       </w:t>
            </w:r>
            <w:r w:rsidR="00351418">
              <w:t>(David Lam Auditorium</w:t>
            </w:r>
            <w:r w:rsidR="00EA77E3">
              <w:t>-A144</w:t>
            </w:r>
            <w:r w:rsidR="00351418">
              <w:t>)</w:t>
            </w:r>
          </w:p>
        </w:tc>
      </w:tr>
      <w:tr w:rsidR="00BE74D6" w14:paraId="46D72F79" w14:textId="77777777" w:rsidTr="008D1BA9">
        <w:tc>
          <w:tcPr>
            <w:tcW w:w="1169" w:type="dxa"/>
          </w:tcPr>
          <w:p w14:paraId="70D93877" w14:textId="77777777" w:rsidR="00BE74D6" w:rsidRPr="00947ACF" w:rsidRDefault="00BE74D6" w:rsidP="00BE74D6">
            <w:pPr>
              <w:ind w:left="0"/>
              <w:rPr>
                <w:b/>
              </w:rPr>
            </w:pPr>
            <w:r w:rsidRPr="00947ACF">
              <w:rPr>
                <w:b/>
              </w:rPr>
              <w:t>10:15</w:t>
            </w:r>
          </w:p>
        </w:tc>
        <w:tc>
          <w:tcPr>
            <w:tcW w:w="11680" w:type="dxa"/>
            <w:gridSpan w:val="11"/>
          </w:tcPr>
          <w:p w14:paraId="58581980" w14:textId="77777777" w:rsidR="00BE74D6" w:rsidRDefault="00FF0689" w:rsidP="006335A6">
            <w:pPr>
              <w:ind w:left="0"/>
            </w:pPr>
            <w:r>
              <w:t>Break</w:t>
            </w:r>
          </w:p>
        </w:tc>
      </w:tr>
      <w:tr w:rsidR="001135A6" w14:paraId="4025DB37" w14:textId="77777777" w:rsidTr="008D1BA9">
        <w:tc>
          <w:tcPr>
            <w:tcW w:w="1169" w:type="dxa"/>
          </w:tcPr>
          <w:p w14:paraId="484504FB" w14:textId="77777777" w:rsidR="001135A6" w:rsidRPr="00947ACF" w:rsidRDefault="001135A6" w:rsidP="00BE74D6">
            <w:pPr>
              <w:ind w:left="0"/>
              <w:rPr>
                <w:b/>
              </w:rPr>
            </w:pPr>
            <w:r w:rsidRPr="00947ACF">
              <w:rPr>
                <w:b/>
              </w:rPr>
              <w:t>10:30</w:t>
            </w:r>
            <w:r w:rsidR="00B4792B" w:rsidRPr="00947ACF">
              <w:rPr>
                <w:b/>
              </w:rPr>
              <w:t xml:space="preserve"> (A)</w:t>
            </w:r>
          </w:p>
        </w:tc>
        <w:tc>
          <w:tcPr>
            <w:tcW w:w="2268" w:type="dxa"/>
            <w:gridSpan w:val="2"/>
            <w:shd w:val="clear" w:color="auto" w:fill="C6D9F1" w:themeFill="text2" w:themeFillTint="33"/>
          </w:tcPr>
          <w:p w14:paraId="40E1FA1E" w14:textId="77777777" w:rsidR="001135A6" w:rsidRDefault="001135A6" w:rsidP="008D1BA9">
            <w:pPr>
              <w:ind w:left="0"/>
            </w:pPr>
            <w:r>
              <w:t xml:space="preserve">Kerri </w:t>
            </w:r>
            <w:proofErr w:type="spellStart"/>
            <w:r>
              <w:t>Isham</w:t>
            </w:r>
            <w:proofErr w:type="spellEnd"/>
            <w:r>
              <w:t xml:space="preserve"> </w:t>
            </w:r>
            <w:r w:rsidR="008D1BA9">
              <w:t xml:space="preserve"> </w:t>
            </w:r>
            <w:r w:rsidR="00B878FC">
              <w:t>(D103</w:t>
            </w:r>
            <w:r w:rsidR="00EA77E3">
              <w:t>)</w:t>
            </w:r>
          </w:p>
          <w:p w14:paraId="3B7EB87D" w14:textId="77777777" w:rsidR="00735F4E" w:rsidRDefault="00735F4E" w:rsidP="008D1BA9">
            <w:pPr>
              <w:ind w:left="0"/>
              <w:rPr>
                <w:b/>
              </w:rPr>
            </w:pPr>
          </w:p>
          <w:p w14:paraId="1ADCEABA" w14:textId="683CA6A9" w:rsidR="008D1BA9" w:rsidRPr="00735F4E" w:rsidRDefault="008D1BA9" w:rsidP="008D1BA9">
            <w:pPr>
              <w:ind w:left="0"/>
              <w:rPr>
                <w:b/>
              </w:rPr>
            </w:pPr>
            <w:r w:rsidRPr="00735F4E">
              <w:rPr>
                <w:b/>
              </w:rPr>
              <w:t>Sexual Health (K-3)</w:t>
            </w:r>
          </w:p>
        </w:tc>
        <w:tc>
          <w:tcPr>
            <w:tcW w:w="2382" w:type="dxa"/>
            <w:gridSpan w:val="2"/>
            <w:shd w:val="clear" w:color="auto" w:fill="C6D9F1" w:themeFill="text2" w:themeFillTint="33"/>
          </w:tcPr>
          <w:p w14:paraId="6D32551A" w14:textId="77777777" w:rsidR="001135A6" w:rsidRDefault="001135A6" w:rsidP="00BE74D6">
            <w:pPr>
              <w:ind w:left="0"/>
            </w:pPr>
            <w:r>
              <w:t>John Simpson</w:t>
            </w:r>
            <w:r w:rsidR="00B878FC">
              <w:t xml:space="preserve"> (D105)</w:t>
            </w:r>
          </w:p>
          <w:p w14:paraId="0778616A" w14:textId="77777777" w:rsidR="00735F4E" w:rsidRDefault="00735F4E" w:rsidP="00BE74D6">
            <w:pPr>
              <w:ind w:left="0"/>
              <w:rPr>
                <w:b/>
              </w:rPr>
            </w:pPr>
          </w:p>
          <w:p w14:paraId="2825975F" w14:textId="3EF7B890" w:rsidR="008D1BA9" w:rsidRPr="00735F4E" w:rsidRDefault="008D1BA9" w:rsidP="00BE74D6">
            <w:pPr>
              <w:ind w:left="0"/>
              <w:rPr>
                <w:b/>
              </w:rPr>
            </w:pPr>
            <w:r w:rsidRPr="00735F4E">
              <w:rPr>
                <w:b/>
              </w:rPr>
              <w:t>Offshore Teaching Opportunities</w:t>
            </w:r>
          </w:p>
        </w:tc>
        <w:tc>
          <w:tcPr>
            <w:tcW w:w="2012" w:type="dxa"/>
            <w:gridSpan w:val="3"/>
            <w:shd w:val="clear" w:color="auto" w:fill="C6D9F1" w:themeFill="text2" w:themeFillTint="33"/>
          </w:tcPr>
          <w:p w14:paraId="5E7C2184" w14:textId="5CD6BD47" w:rsidR="00CF4052" w:rsidRPr="00CF4052" w:rsidRDefault="00CF4052" w:rsidP="00CF4052">
            <w:pPr>
              <w:ind w:left="0"/>
            </w:pPr>
            <w:r>
              <w:t>Jim Nelson (D107)</w:t>
            </w:r>
          </w:p>
          <w:p w14:paraId="452CDB06" w14:textId="5B1EBF16" w:rsidR="008D1BA9" w:rsidRPr="00735F4E" w:rsidRDefault="00CF4052" w:rsidP="00CF4052">
            <w:pPr>
              <w:ind w:left="0"/>
              <w:rPr>
                <w:b/>
              </w:rPr>
            </w:pPr>
            <w:r w:rsidRPr="00735F4E">
              <w:rPr>
                <w:b/>
              </w:rPr>
              <w:t>“What Makes a Good School?”</w:t>
            </w:r>
          </w:p>
        </w:tc>
        <w:tc>
          <w:tcPr>
            <w:tcW w:w="1620" w:type="dxa"/>
            <w:gridSpan w:val="2"/>
            <w:vMerge w:val="restart"/>
            <w:shd w:val="clear" w:color="auto" w:fill="F2DBDB" w:themeFill="accent2" w:themeFillTint="33"/>
          </w:tcPr>
          <w:p w14:paraId="31FE5EE9" w14:textId="77777777" w:rsidR="001135A6" w:rsidRDefault="001135A6" w:rsidP="00BE74D6">
            <w:pPr>
              <w:ind w:left="0"/>
            </w:pPr>
            <w:r>
              <w:t xml:space="preserve">Pam </w:t>
            </w:r>
            <w:proofErr w:type="spellStart"/>
            <w:r>
              <w:t>Quigg</w:t>
            </w:r>
            <w:proofErr w:type="spellEnd"/>
          </w:p>
          <w:p w14:paraId="796DE327" w14:textId="77777777" w:rsidR="00B878FC" w:rsidRDefault="00B878FC" w:rsidP="00BE74D6">
            <w:pPr>
              <w:ind w:left="0"/>
            </w:pPr>
            <w:r>
              <w:t>(D111)</w:t>
            </w:r>
          </w:p>
          <w:p w14:paraId="1387DDD1" w14:textId="77777777" w:rsidR="00735F4E" w:rsidRDefault="00735F4E" w:rsidP="00BE74D6">
            <w:pPr>
              <w:ind w:left="0"/>
              <w:rPr>
                <w:b/>
              </w:rPr>
            </w:pPr>
          </w:p>
          <w:p w14:paraId="64DB41E8" w14:textId="07B04B1A" w:rsidR="008D1BA9" w:rsidRPr="00735F4E" w:rsidRDefault="008D1BA9" w:rsidP="00BE74D6">
            <w:pPr>
              <w:ind w:left="0"/>
              <w:rPr>
                <w:b/>
              </w:rPr>
            </w:pPr>
            <w:r w:rsidRPr="00735F4E">
              <w:rPr>
                <w:b/>
              </w:rPr>
              <w:t>Primarily Science: Eureka!</w:t>
            </w:r>
          </w:p>
        </w:tc>
        <w:tc>
          <w:tcPr>
            <w:tcW w:w="1598" w:type="dxa"/>
            <w:vMerge w:val="restart"/>
            <w:shd w:val="clear" w:color="auto" w:fill="F2DBDB" w:themeFill="accent2" w:themeFillTint="33"/>
          </w:tcPr>
          <w:p w14:paraId="1A2F2DC2" w14:textId="77777777" w:rsidR="001135A6" w:rsidRDefault="001135A6" w:rsidP="00BE74D6">
            <w:pPr>
              <w:ind w:left="0"/>
            </w:pPr>
            <w:r>
              <w:t>Gary Barber</w:t>
            </w:r>
          </w:p>
          <w:p w14:paraId="113DE8B5" w14:textId="77777777" w:rsidR="00B878FC" w:rsidRDefault="008C16D3" w:rsidP="00BE74D6">
            <w:pPr>
              <w:ind w:left="0"/>
            </w:pPr>
            <w:r>
              <w:t>(110</w:t>
            </w:r>
            <w:r w:rsidR="00B878FC">
              <w:t>)</w:t>
            </w:r>
          </w:p>
          <w:p w14:paraId="5E5553A5" w14:textId="77777777" w:rsidR="00735F4E" w:rsidRDefault="00735F4E" w:rsidP="00BE74D6">
            <w:pPr>
              <w:ind w:left="0"/>
              <w:rPr>
                <w:b/>
              </w:rPr>
            </w:pPr>
          </w:p>
          <w:p w14:paraId="4A7C3B1F" w14:textId="41A14897" w:rsidR="008D1BA9" w:rsidRPr="00735F4E" w:rsidRDefault="008D1BA9" w:rsidP="00BE74D6">
            <w:pPr>
              <w:ind w:left="0"/>
              <w:rPr>
                <w:b/>
              </w:rPr>
            </w:pPr>
            <w:r w:rsidRPr="00735F4E">
              <w:rPr>
                <w:b/>
              </w:rPr>
              <w:t>Different Speeds, Different Needs</w:t>
            </w:r>
            <w:r w:rsidR="00104961" w:rsidRPr="00735F4E">
              <w:rPr>
                <w:b/>
              </w:rPr>
              <w:t xml:space="preserve"> (PE)</w:t>
            </w:r>
          </w:p>
        </w:tc>
        <w:tc>
          <w:tcPr>
            <w:tcW w:w="1800" w:type="dxa"/>
            <w:vMerge w:val="restart"/>
            <w:shd w:val="clear" w:color="auto" w:fill="F2DBDB" w:themeFill="accent2" w:themeFillTint="33"/>
          </w:tcPr>
          <w:p w14:paraId="00088DA4" w14:textId="77777777" w:rsidR="001135A6" w:rsidRDefault="001135A6" w:rsidP="00BE74D6">
            <w:pPr>
              <w:ind w:left="0"/>
            </w:pPr>
            <w:r>
              <w:t>Action Schools</w:t>
            </w:r>
          </w:p>
          <w:p w14:paraId="3A7CF8AE" w14:textId="77777777" w:rsidR="00EA77E3" w:rsidRDefault="00EA77E3" w:rsidP="00BE74D6">
            <w:pPr>
              <w:ind w:left="0"/>
            </w:pPr>
            <w:r>
              <w:t>(D101)</w:t>
            </w:r>
          </w:p>
          <w:p w14:paraId="0A76CE0A" w14:textId="77777777" w:rsidR="00735F4E" w:rsidRDefault="00735F4E" w:rsidP="00BE74D6">
            <w:pPr>
              <w:ind w:left="0"/>
              <w:rPr>
                <w:b/>
              </w:rPr>
            </w:pPr>
          </w:p>
          <w:p w14:paraId="1AF4E5F0" w14:textId="675D00A1" w:rsidR="008D1BA9" w:rsidRPr="00735F4E" w:rsidRDefault="008D1BA9" w:rsidP="00BE74D6">
            <w:pPr>
              <w:ind w:left="0"/>
              <w:rPr>
                <w:b/>
              </w:rPr>
            </w:pPr>
            <w:r w:rsidRPr="00735F4E">
              <w:rPr>
                <w:b/>
              </w:rPr>
              <w:t>Supporting Daily Physical Activity</w:t>
            </w:r>
          </w:p>
        </w:tc>
      </w:tr>
      <w:tr w:rsidR="001135A6" w14:paraId="66D51AEB" w14:textId="77777777" w:rsidTr="008D1BA9">
        <w:tc>
          <w:tcPr>
            <w:tcW w:w="1169" w:type="dxa"/>
          </w:tcPr>
          <w:p w14:paraId="07579B36" w14:textId="77777777" w:rsidR="001135A6" w:rsidRPr="00947ACF" w:rsidRDefault="001135A6" w:rsidP="00BE74D6">
            <w:pPr>
              <w:ind w:left="0"/>
              <w:rPr>
                <w:b/>
              </w:rPr>
            </w:pPr>
            <w:r w:rsidRPr="00947ACF">
              <w:rPr>
                <w:b/>
              </w:rPr>
              <w:t>11:25</w:t>
            </w:r>
          </w:p>
        </w:tc>
        <w:tc>
          <w:tcPr>
            <w:tcW w:w="6662" w:type="dxa"/>
            <w:gridSpan w:val="7"/>
            <w:shd w:val="clear" w:color="auto" w:fill="auto"/>
          </w:tcPr>
          <w:p w14:paraId="46EA0C02" w14:textId="77777777" w:rsidR="001135A6" w:rsidRDefault="001135A6" w:rsidP="00BE74D6">
            <w:pPr>
              <w:ind w:left="0"/>
            </w:pPr>
            <w:r>
              <w:t>Break</w:t>
            </w:r>
          </w:p>
        </w:tc>
        <w:tc>
          <w:tcPr>
            <w:tcW w:w="1620" w:type="dxa"/>
            <w:gridSpan w:val="2"/>
            <w:vMerge/>
            <w:shd w:val="clear" w:color="auto" w:fill="F2DBDB" w:themeFill="accent2" w:themeFillTint="33"/>
          </w:tcPr>
          <w:p w14:paraId="1BDB74B5" w14:textId="77777777" w:rsidR="001135A6" w:rsidRDefault="001135A6" w:rsidP="00BE74D6">
            <w:pPr>
              <w:ind w:left="0"/>
            </w:pPr>
          </w:p>
        </w:tc>
        <w:tc>
          <w:tcPr>
            <w:tcW w:w="1598" w:type="dxa"/>
            <w:vMerge/>
            <w:shd w:val="clear" w:color="auto" w:fill="F2DBDB" w:themeFill="accent2" w:themeFillTint="33"/>
          </w:tcPr>
          <w:p w14:paraId="4D18FE46" w14:textId="77777777" w:rsidR="001135A6" w:rsidRDefault="001135A6" w:rsidP="00BE74D6">
            <w:pPr>
              <w:ind w:left="0"/>
            </w:pPr>
          </w:p>
        </w:tc>
        <w:tc>
          <w:tcPr>
            <w:tcW w:w="1800" w:type="dxa"/>
            <w:vMerge/>
            <w:shd w:val="clear" w:color="auto" w:fill="F2DBDB" w:themeFill="accent2" w:themeFillTint="33"/>
          </w:tcPr>
          <w:p w14:paraId="52DF97F3" w14:textId="77777777" w:rsidR="001135A6" w:rsidRDefault="001135A6" w:rsidP="00BE74D6">
            <w:pPr>
              <w:ind w:left="0"/>
            </w:pPr>
          </w:p>
        </w:tc>
      </w:tr>
      <w:tr w:rsidR="001135A6" w14:paraId="0B706D1D" w14:textId="77777777" w:rsidTr="00104961">
        <w:tc>
          <w:tcPr>
            <w:tcW w:w="1169" w:type="dxa"/>
          </w:tcPr>
          <w:p w14:paraId="18769AD1" w14:textId="77777777" w:rsidR="001135A6" w:rsidRPr="00947ACF" w:rsidRDefault="001135A6" w:rsidP="00BE74D6">
            <w:pPr>
              <w:ind w:left="0"/>
              <w:rPr>
                <w:b/>
              </w:rPr>
            </w:pPr>
            <w:r w:rsidRPr="00947ACF">
              <w:rPr>
                <w:b/>
              </w:rPr>
              <w:t>11:35</w:t>
            </w:r>
            <w:r w:rsidR="00B4792B" w:rsidRPr="00947ACF">
              <w:rPr>
                <w:b/>
              </w:rPr>
              <w:t xml:space="preserve"> (B)</w:t>
            </w:r>
          </w:p>
        </w:tc>
        <w:tc>
          <w:tcPr>
            <w:tcW w:w="2268" w:type="dxa"/>
            <w:gridSpan w:val="2"/>
            <w:shd w:val="clear" w:color="auto" w:fill="C6D9F1" w:themeFill="text2" w:themeFillTint="33"/>
          </w:tcPr>
          <w:p w14:paraId="2B30AA10" w14:textId="4D0EF576" w:rsidR="001135A6" w:rsidRDefault="001135A6" w:rsidP="00BE74D6">
            <w:pPr>
              <w:ind w:left="0"/>
            </w:pPr>
            <w:r>
              <w:t xml:space="preserve">Kerri </w:t>
            </w:r>
            <w:proofErr w:type="spellStart"/>
            <w:r>
              <w:t>Isham</w:t>
            </w:r>
            <w:proofErr w:type="spellEnd"/>
            <w:r>
              <w:t xml:space="preserve"> </w:t>
            </w:r>
            <w:r w:rsidR="00B878FC">
              <w:t>(D103</w:t>
            </w:r>
            <w:r w:rsidR="00EA77E3">
              <w:t>)</w:t>
            </w:r>
          </w:p>
          <w:p w14:paraId="210E4521" w14:textId="77777777" w:rsidR="00735F4E" w:rsidRDefault="00735F4E" w:rsidP="00BE74D6">
            <w:pPr>
              <w:ind w:left="0"/>
              <w:rPr>
                <w:b/>
              </w:rPr>
            </w:pPr>
          </w:p>
          <w:p w14:paraId="191DF78E" w14:textId="56C65721" w:rsidR="008D1BA9" w:rsidRPr="00735F4E" w:rsidRDefault="008D1BA9" w:rsidP="00BE74D6">
            <w:pPr>
              <w:ind w:left="0"/>
              <w:rPr>
                <w:b/>
              </w:rPr>
            </w:pPr>
            <w:r w:rsidRPr="00735F4E">
              <w:rPr>
                <w:b/>
              </w:rPr>
              <w:t>Sexual Health (4-7)</w:t>
            </w:r>
          </w:p>
        </w:tc>
        <w:tc>
          <w:tcPr>
            <w:tcW w:w="2382" w:type="dxa"/>
            <w:gridSpan w:val="2"/>
            <w:shd w:val="clear" w:color="auto" w:fill="C6D9F1" w:themeFill="text2" w:themeFillTint="33"/>
          </w:tcPr>
          <w:p w14:paraId="39BC2C9C" w14:textId="77777777" w:rsidR="00CF4052" w:rsidRPr="00790430" w:rsidRDefault="00CF4052" w:rsidP="00CF4052">
            <w:pPr>
              <w:ind w:left="0"/>
            </w:pPr>
            <w:r w:rsidRPr="00790430">
              <w:t xml:space="preserve">Jan </w:t>
            </w:r>
            <w:proofErr w:type="spellStart"/>
            <w:r w:rsidRPr="00790430">
              <w:t>Therrien</w:t>
            </w:r>
            <w:proofErr w:type="spellEnd"/>
          </w:p>
          <w:p w14:paraId="03083CA9" w14:textId="64CEF933" w:rsidR="00CF4052" w:rsidRPr="00CF4052" w:rsidRDefault="00CF4052" w:rsidP="00CF4052">
            <w:pPr>
              <w:ind w:left="0"/>
            </w:pPr>
            <w:r w:rsidRPr="00CF4052">
              <w:t>(D105)</w:t>
            </w:r>
          </w:p>
          <w:p w14:paraId="2DAEBBD5" w14:textId="6E0BC6A8" w:rsidR="00104961" w:rsidRPr="00735F4E" w:rsidRDefault="00CF4052" w:rsidP="00CF4052">
            <w:pPr>
              <w:ind w:left="0"/>
              <w:rPr>
                <w:b/>
              </w:rPr>
            </w:pPr>
            <w:r w:rsidRPr="00CF4052">
              <w:rPr>
                <w:b/>
              </w:rPr>
              <w:t>Interviewing for a Teaching Job</w:t>
            </w:r>
          </w:p>
        </w:tc>
        <w:tc>
          <w:tcPr>
            <w:tcW w:w="2012" w:type="dxa"/>
            <w:gridSpan w:val="3"/>
            <w:shd w:val="clear" w:color="auto" w:fill="C6D9F1" w:themeFill="text2" w:themeFillTint="33"/>
          </w:tcPr>
          <w:p w14:paraId="7F1F48FB" w14:textId="1227C571" w:rsidR="00B878FC" w:rsidRDefault="001135A6" w:rsidP="00BE74D6">
            <w:pPr>
              <w:ind w:left="0"/>
            </w:pPr>
            <w:r>
              <w:t>Carol N</w:t>
            </w:r>
            <w:r w:rsidR="00D47164">
              <w:t xml:space="preserve"> </w:t>
            </w:r>
            <w:r w:rsidR="00B878FC">
              <w:t>(D109)</w:t>
            </w:r>
          </w:p>
          <w:p w14:paraId="2368AB87" w14:textId="08B6E0EB" w:rsidR="00735F4E" w:rsidRPr="00D47164" w:rsidRDefault="00D47164" w:rsidP="00BE74D6">
            <w:pPr>
              <w:ind w:left="0"/>
              <w:rPr>
                <w:b/>
              </w:rPr>
            </w:pPr>
            <w:r w:rsidRPr="00D47164">
              <w:rPr>
                <w:b/>
              </w:rPr>
              <w:t>A Cup Half-Full:  Looking at Inclusion in the Elementary Classroom</w:t>
            </w:r>
          </w:p>
        </w:tc>
        <w:tc>
          <w:tcPr>
            <w:tcW w:w="1620" w:type="dxa"/>
            <w:gridSpan w:val="2"/>
            <w:vMerge/>
            <w:shd w:val="clear" w:color="auto" w:fill="F2DBDB" w:themeFill="accent2" w:themeFillTint="33"/>
          </w:tcPr>
          <w:p w14:paraId="01892906" w14:textId="77777777" w:rsidR="001135A6" w:rsidRDefault="001135A6" w:rsidP="00BE74D6">
            <w:pPr>
              <w:ind w:left="0"/>
            </w:pPr>
          </w:p>
        </w:tc>
        <w:tc>
          <w:tcPr>
            <w:tcW w:w="1598" w:type="dxa"/>
            <w:vMerge/>
            <w:shd w:val="clear" w:color="auto" w:fill="F2DBDB" w:themeFill="accent2" w:themeFillTint="33"/>
          </w:tcPr>
          <w:p w14:paraId="05F76988" w14:textId="77777777" w:rsidR="001135A6" w:rsidRDefault="001135A6" w:rsidP="00BE74D6">
            <w:pPr>
              <w:ind w:left="0"/>
            </w:pPr>
          </w:p>
        </w:tc>
        <w:tc>
          <w:tcPr>
            <w:tcW w:w="1800" w:type="dxa"/>
            <w:vMerge/>
            <w:shd w:val="clear" w:color="auto" w:fill="F2DBDB" w:themeFill="accent2" w:themeFillTint="33"/>
          </w:tcPr>
          <w:p w14:paraId="7F98292C" w14:textId="77777777" w:rsidR="001135A6" w:rsidRDefault="001135A6" w:rsidP="00BE74D6">
            <w:pPr>
              <w:ind w:left="0"/>
            </w:pPr>
          </w:p>
        </w:tc>
      </w:tr>
      <w:tr w:rsidR="00BE74D6" w14:paraId="04D3A004" w14:textId="77777777" w:rsidTr="008D1BA9">
        <w:tc>
          <w:tcPr>
            <w:tcW w:w="1169" w:type="dxa"/>
          </w:tcPr>
          <w:p w14:paraId="7316A9F4" w14:textId="77777777" w:rsidR="00BE74D6" w:rsidRPr="00947ACF" w:rsidRDefault="00BE74D6" w:rsidP="00BE74D6">
            <w:pPr>
              <w:ind w:left="0"/>
              <w:rPr>
                <w:b/>
              </w:rPr>
            </w:pPr>
            <w:r w:rsidRPr="00947ACF">
              <w:rPr>
                <w:b/>
              </w:rPr>
              <w:t>12:30</w:t>
            </w:r>
          </w:p>
        </w:tc>
        <w:tc>
          <w:tcPr>
            <w:tcW w:w="11680" w:type="dxa"/>
            <w:gridSpan w:val="11"/>
          </w:tcPr>
          <w:p w14:paraId="4782ED3A" w14:textId="77777777" w:rsidR="00BE74D6" w:rsidRDefault="00BE74D6" w:rsidP="00BE74D6">
            <w:pPr>
              <w:ind w:left="0"/>
            </w:pPr>
            <w:r>
              <w:t>Lunch</w:t>
            </w:r>
          </w:p>
        </w:tc>
      </w:tr>
      <w:tr w:rsidR="00DE7A05" w14:paraId="4993C479" w14:textId="77777777" w:rsidTr="00160030">
        <w:tc>
          <w:tcPr>
            <w:tcW w:w="1169" w:type="dxa"/>
          </w:tcPr>
          <w:p w14:paraId="45AE7A0B" w14:textId="77777777" w:rsidR="00DE7A05" w:rsidRPr="00947ACF" w:rsidRDefault="00DE7A05" w:rsidP="00BE74D6">
            <w:pPr>
              <w:ind w:left="0"/>
              <w:rPr>
                <w:b/>
              </w:rPr>
            </w:pPr>
            <w:r w:rsidRPr="00947ACF">
              <w:rPr>
                <w:b/>
              </w:rPr>
              <w:t>1:30</w:t>
            </w:r>
            <w:r w:rsidR="00B4792B" w:rsidRPr="00947ACF">
              <w:rPr>
                <w:b/>
              </w:rPr>
              <w:t xml:space="preserve"> (C)</w:t>
            </w:r>
          </w:p>
        </w:tc>
        <w:tc>
          <w:tcPr>
            <w:tcW w:w="2126" w:type="dxa"/>
            <w:shd w:val="clear" w:color="auto" w:fill="C6D9F1" w:themeFill="text2" w:themeFillTint="33"/>
          </w:tcPr>
          <w:p w14:paraId="7E04D4C6" w14:textId="77777777" w:rsidR="00DE7A05" w:rsidRDefault="00947ACF" w:rsidP="00BE74D6">
            <w:pPr>
              <w:ind w:left="0"/>
            </w:pPr>
            <w:r>
              <w:t>Jim Nelson</w:t>
            </w:r>
            <w:r w:rsidR="00B878FC">
              <w:t xml:space="preserve"> (D105)</w:t>
            </w:r>
          </w:p>
          <w:p w14:paraId="4F553966" w14:textId="77777777" w:rsidR="00735F4E" w:rsidRDefault="00735F4E" w:rsidP="00BE74D6">
            <w:pPr>
              <w:ind w:left="0"/>
              <w:rPr>
                <w:b/>
              </w:rPr>
            </w:pPr>
          </w:p>
          <w:p w14:paraId="518CC180" w14:textId="1A639CF4" w:rsidR="00104961" w:rsidRPr="00735F4E" w:rsidRDefault="00104961" w:rsidP="00BE74D6">
            <w:pPr>
              <w:ind w:left="0"/>
              <w:rPr>
                <w:b/>
              </w:rPr>
            </w:pPr>
            <w:r w:rsidRPr="00735F4E">
              <w:rPr>
                <w:b/>
              </w:rPr>
              <w:t>Classroom Management</w:t>
            </w:r>
          </w:p>
        </w:tc>
        <w:tc>
          <w:tcPr>
            <w:tcW w:w="2693" w:type="dxa"/>
            <w:gridSpan w:val="4"/>
            <w:shd w:val="clear" w:color="auto" w:fill="C6D9F1" w:themeFill="text2" w:themeFillTint="33"/>
          </w:tcPr>
          <w:p w14:paraId="3C230A74" w14:textId="72DCA0EA" w:rsidR="00DE7A05" w:rsidRDefault="006335A6" w:rsidP="00BE74D6">
            <w:pPr>
              <w:ind w:left="0"/>
            </w:pPr>
            <w:r>
              <w:t>Kri</w:t>
            </w:r>
            <w:r w:rsidR="00DE7A05">
              <w:t xml:space="preserve">sten </w:t>
            </w:r>
            <w:proofErr w:type="spellStart"/>
            <w:r w:rsidR="00DE7A05">
              <w:t>Wiens</w:t>
            </w:r>
            <w:proofErr w:type="spellEnd"/>
            <w:r w:rsidR="00160030">
              <w:t xml:space="preserve"> </w:t>
            </w:r>
            <w:r w:rsidR="00B878FC">
              <w:t>(D109)</w:t>
            </w:r>
          </w:p>
          <w:p w14:paraId="1FE82C9C" w14:textId="47513389" w:rsidR="00735F4E" w:rsidRPr="00735F4E" w:rsidRDefault="00160030" w:rsidP="00BE74D6">
            <w:pPr>
              <w:ind w:left="0"/>
              <w:rPr>
                <w:b/>
              </w:rPr>
            </w:pPr>
            <w:r w:rsidRPr="00160030">
              <w:rPr>
                <w:b/>
                <w:bCs/>
              </w:rPr>
              <w:t>Practical Strategies and Information about Students with Special Needs for a TOC</w:t>
            </w:r>
          </w:p>
        </w:tc>
        <w:tc>
          <w:tcPr>
            <w:tcW w:w="1701" w:type="dxa"/>
            <w:vMerge w:val="restart"/>
            <w:shd w:val="clear" w:color="auto" w:fill="F2DBDB" w:themeFill="accent2" w:themeFillTint="33"/>
          </w:tcPr>
          <w:p w14:paraId="43FAA4EC" w14:textId="355F7AB3" w:rsidR="00DE7A05" w:rsidRDefault="009E1BAE" w:rsidP="00BE74D6">
            <w:pPr>
              <w:ind w:left="0"/>
            </w:pPr>
            <w:r>
              <w:t>Barb Hall</w:t>
            </w:r>
          </w:p>
          <w:p w14:paraId="322EE83A" w14:textId="449BD9AD" w:rsidR="006459A8" w:rsidRDefault="006459A8" w:rsidP="00BE74D6">
            <w:pPr>
              <w:ind w:left="0"/>
            </w:pPr>
            <w:r>
              <w:t>(</w:t>
            </w:r>
            <w:r w:rsidR="009E1BAE">
              <w:t>D116</w:t>
            </w:r>
            <w:r>
              <w:t>)</w:t>
            </w:r>
          </w:p>
          <w:p w14:paraId="14E179D0" w14:textId="77777777" w:rsidR="00735F4E" w:rsidRDefault="00735F4E" w:rsidP="00BE74D6">
            <w:pPr>
              <w:ind w:left="0"/>
              <w:rPr>
                <w:b/>
              </w:rPr>
            </w:pPr>
          </w:p>
          <w:p w14:paraId="29041FBC" w14:textId="4C8FBF0E" w:rsidR="00104961" w:rsidRPr="00735F4E" w:rsidRDefault="00104961" w:rsidP="00BE74D6">
            <w:pPr>
              <w:ind w:left="0"/>
              <w:rPr>
                <w:b/>
              </w:rPr>
            </w:pPr>
            <w:r w:rsidRPr="00735F4E">
              <w:rPr>
                <w:b/>
              </w:rPr>
              <w:t>Drama in the Classroom</w:t>
            </w:r>
          </w:p>
        </w:tc>
        <w:tc>
          <w:tcPr>
            <w:tcW w:w="1616" w:type="dxa"/>
            <w:gridSpan w:val="2"/>
            <w:vMerge w:val="restart"/>
            <w:shd w:val="clear" w:color="auto" w:fill="F2DBDB" w:themeFill="accent2" w:themeFillTint="33"/>
          </w:tcPr>
          <w:p w14:paraId="0DAF2535" w14:textId="77777777" w:rsidR="008D1BA9" w:rsidRDefault="00DE7A05" w:rsidP="00BE74D6">
            <w:pPr>
              <w:ind w:left="0"/>
            </w:pPr>
            <w:r>
              <w:t xml:space="preserve">Kerri </w:t>
            </w:r>
            <w:proofErr w:type="spellStart"/>
            <w:r>
              <w:t>Isham</w:t>
            </w:r>
            <w:proofErr w:type="spellEnd"/>
          </w:p>
          <w:p w14:paraId="2C5D304D" w14:textId="021B5256" w:rsidR="008D1BA9" w:rsidRDefault="00B878FC" w:rsidP="00BE74D6">
            <w:pPr>
              <w:ind w:left="0"/>
            </w:pPr>
            <w:r>
              <w:t>(D103</w:t>
            </w:r>
            <w:r w:rsidR="00EA77E3">
              <w:t>)</w:t>
            </w:r>
          </w:p>
          <w:p w14:paraId="6EDFA59D" w14:textId="77777777" w:rsidR="00735F4E" w:rsidRDefault="00735F4E" w:rsidP="00BE74D6">
            <w:pPr>
              <w:ind w:left="0"/>
              <w:rPr>
                <w:b/>
              </w:rPr>
            </w:pPr>
          </w:p>
          <w:p w14:paraId="1E423894" w14:textId="0E12CBA6" w:rsidR="008D1BA9" w:rsidRPr="00735F4E" w:rsidRDefault="008D1BA9" w:rsidP="00BE74D6">
            <w:pPr>
              <w:ind w:left="0"/>
              <w:rPr>
                <w:b/>
              </w:rPr>
            </w:pPr>
            <w:r w:rsidRPr="00735F4E">
              <w:rPr>
                <w:b/>
              </w:rPr>
              <w:t>Sexual Health (8-12)</w:t>
            </w:r>
          </w:p>
        </w:tc>
        <w:tc>
          <w:tcPr>
            <w:tcW w:w="1744" w:type="dxa"/>
            <w:gridSpan w:val="2"/>
            <w:vMerge w:val="restart"/>
            <w:shd w:val="clear" w:color="auto" w:fill="F2DBDB" w:themeFill="accent2" w:themeFillTint="33"/>
          </w:tcPr>
          <w:p w14:paraId="6EF57ADD" w14:textId="77777777" w:rsidR="00DE7A05" w:rsidRDefault="00DE7A05" w:rsidP="00BE74D6">
            <w:pPr>
              <w:ind w:left="0"/>
            </w:pPr>
            <w:r>
              <w:t xml:space="preserve">Sherri </w:t>
            </w:r>
            <w:proofErr w:type="spellStart"/>
            <w:r>
              <w:t>Norbury</w:t>
            </w:r>
            <w:proofErr w:type="spellEnd"/>
            <w:r>
              <w:t xml:space="preserve"> and Nikki Wright</w:t>
            </w:r>
            <w:r w:rsidR="00B878FC">
              <w:t xml:space="preserve"> (D111)</w:t>
            </w:r>
          </w:p>
          <w:p w14:paraId="2CDB29CF" w14:textId="77777777" w:rsidR="00735F4E" w:rsidRDefault="00735F4E" w:rsidP="00BE74D6">
            <w:pPr>
              <w:ind w:left="0"/>
              <w:rPr>
                <w:b/>
              </w:rPr>
            </w:pPr>
          </w:p>
          <w:p w14:paraId="6D8151F7" w14:textId="5A776A1E" w:rsidR="00104961" w:rsidRPr="00735F4E" w:rsidRDefault="00104961" w:rsidP="00BE74D6">
            <w:pPr>
              <w:ind w:left="0"/>
              <w:rPr>
                <w:b/>
              </w:rPr>
            </w:pPr>
            <w:r w:rsidRPr="00735F4E">
              <w:rPr>
                <w:b/>
              </w:rPr>
              <w:t>Sustainable Education</w:t>
            </w:r>
          </w:p>
        </w:tc>
        <w:tc>
          <w:tcPr>
            <w:tcW w:w="1800" w:type="dxa"/>
            <w:vMerge w:val="restart"/>
            <w:shd w:val="clear" w:color="auto" w:fill="F2DBDB" w:themeFill="accent2" w:themeFillTint="33"/>
          </w:tcPr>
          <w:p w14:paraId="33E7AA3C" w14:textId="77777777" w:rsidR="00DE7A05" w:rsidRDefault="00DE7A05" w:rsidP="00BE74D6">
            <w:pPr>
              <w:ind w:left="0"/>
            </w:pPr>
            <w:r>
              <w:t>Action Schools</w:t>
            </w:r>
          </w:p>
          <w:p w14:paraId="47009657" w14:textId="77777777" w:rsidR="00EA77E3" w:rsidRDefault="00EA77E3" w:rsidP="00BE74D6">
            <w:pPr>
              <w:ind w:left="0"/>
            </w:pPr>
            <w:r>
              <w:t>(D101)</w:t>
            </w:r>
          </w:p>
          <w:p w14:paraId="0ACB1B18" w14:textId="77777777" w:rsidR="00735F4E" w:rsidRDefault="00735F4E" w:rsidP="00BE74D6">
            <w:pPr>
              <w:ind w:left="0"/>
              <w:rPr>
                <w:b/>
              </w:rPr>
            </w:pPr>
          </w:p>
          <w:p w14:paraId="15326685" w14:textId="7C946DCE" w:rsidR="00104961" w:rsidRPr="00735F4E" w:rsidRDefault="00104961" w:rsidP="00BE74D6">
            <w:pPr>
              <w:ind w:left="0"/>
              <w:rPr>
                <w:b/>
              </w:rPr>
            </w:pPr>
            <w:r w:rsidRPr="00735F4E">
              <w:rPr>
                <w:b/>
              </w:rPr>
              <w:t>Classroom Healthy Eating</w:t>
            </w:r>
          </w:p>
        </w:tc>
      </w:tr>
      <w:tr w:rsidR="00DE7A05" w14:paraId="4BB3ACD6" w14:textId="77777777" w:rsidTr="00160030">
        <w:tc>
          <w:tcPr>
            <w:tcW w:w="1169" w:type="dxa"/>
          </w:tcPr>
          <w:p w14:paraId="44E52CB9" w14:textId="77777777" w:rsidR="00DE7A05" w:rsidRPr="00947ACF" w:rsidRDefault="00DE7A05" w:rsidP="00BE74D6">
            <w:pPr>
              <w:ind w:left="0"/>
              <w:rPr>
                <w:b/>
              </w:rPr>
            </w:pPr>
            <w:r w:rsidRPr="00947ACF">
              <w:rPr>
                <w:b/>
              </w:rPr>
              <w:t>2:25</w:t>
            </w:r>
          </w:p>
        </w:tc>
        <w:tc>
          <w:tcPr>
            <w:tcW w:w="4819" w:type="dxa"/>
            <w:gridSpan w:val="5"/>
            <w:shd w:val="clear" w:color="auto" w:fill="auto"/>
          </w:tcPr>
          <w:p w14:paraId="26F19C16" w14:textId="77777777" w:rsidR="00DE7A05" w:rsidRDefault="00DE7A05" w:rsidP="00BE74D6">
            <w:pPr>
              <w:ind w:left="0"/>
            </w:pPr>
            <w:r>
              <w:t>Break</w:t>
            </w:r>
          </w:p>
        </w:tc>
        <w:tc>
          <w:tcPr>
            <w:tcW w:w="1701" w:type="dxa"/>
            <w:vMerge/>
            <w:shd w:val="clear" w:color="auto" w:fill="F2DBDB" w:themeFill="accent2" w:themeFillTint="33"/>
          </w:tcPr>
          <w:p w14:paraId="1DFDBA88" w14:textId="77777777" w:rsidR="00DE7A05" w:rsidRDefault="00DE7A05" w:rsidP="00BE74D6">
            <w:pPr>
              <w:ind w:left="0"/>
            </w:pPr>
          </w:p>
        </w:tc>
        <w:tc>
          <w:tcPr>
            <w:tcW w:w="1616" w:type="dxa"/>
            <w:gridSpan w:val="2"/>
            <w:vMerge/>
            <w:shd w:val="clear" w:color="auto" w:fill="F2DBDB" w:themeFill="accent2" w:themeFillTint="33"/>
          </w:tcPr>
          <w:p w14:paraId="29E9B246" w14:textId="77777777" w:rsidR="00DE7A05" w:rsidRDefault="00DE7A05" w:rsidP="00BE74D6">
            <w:pPr>
              <w:ind w:left="0"/>
            </w:pPr>
          </w:p>
        </w:tc>
        <w:tc>
          <w:tcPr>
            <w:tcW w:w="1744" w:type="dxa"/>
            <w:gridSpan w:val="2"/>
            <w:vMerge/>
            <w:shd w:val="clear" w:color="auto" w:fill="F2DBDB" w:themeFill="accent2" w:themeFillTint="33"/>
          </w:tcPr>
          <w:p w14:paraId="0568EA1F" w14:textId="77777777" w:rsidR="00DE7A05" w:rsidRDefault="00DE7A05" w:rsidP="00BE74D6">
            <w:pPr>
              <w:ind w:left="0"/>
            </w:pPr>
          </w:p>
        </w:tc>
        <w:tc>
          <w:tcPr>
            <w:tcW w:w="1800" w:type="dxa"/>
            <w:vMerge/>
            <w:shd w:val="clear" w:color="auto" w:fill="F2DBDB" w:themeFill="accent2" w:themeFillTint="33"/>
          </w:tcPr>
          <w:p w14:paraId="24EA4DB4" w14:textId="77777777" w:rsidR="00DE7A05" w:rsidRDefault="00DE7A05" w:rsidP="00BE74D6">
            <w:pPr>
              <w:ind w:left="0"/>
            </w:pPr>
          </w:p>
        </w:tc>
      </w:tr>
      <w:tr w:rsidR="00DE7A05" w14:paraId="03E6E03E" w14:textId="77777777" w:rsidTr="00160030">
        <w:tc>
          <w:tcPr>
            <w:tcW w:w="1169" w:type="dxa"/>
          </w:tcPr>
          <w:p w14:paraId="46FA5B4B" w14:textId="77777777" w:rsidR="00DE7A05" w:rsidRPr="00947ACF" w:rsidRDefault="00DE7A05" w:rsidP="00BE74D6">
            <w:pPr>
              <w:ind w:left="0"/>
              <w:rPr>
                <w:b/>
              </w:rPr>
            </w:pPr>
            <w:r w:rsidRPr="00947ACF">
              <w:rPr>
                <w:b/>
              </w:rPr>
              <w:t>2:35</w:t>
            </w:r>
            <w:r w:rsidR="00B4792B" w:rsidRPr="00947ACF">
              <w:rPr>
                <w:b/>
              </w:rPr>
              <w:t xml:space="preserve"> (D)</w:t>
            </w:r>
          </w:p>
        </w:tc>
        <w:tc>
          <w:tcPr>
            <w:tcW w:w="2342" w:type="dxa"/>
            <w:gridSpan w:val="3"/>
            <w:shd w:val="clear" w:color="auto" w:fill="C6D9F1" w:themeFill="text2" w:themeFillTint="33"/>
          </w:tcPr>
          <w:p w14:paraId="5F41FAE7" w14:textId="36A0C645" w:rsidR="005F2505" w:rsidRDefault="005F2505" w:rsidP="005F2505">
            <w:pPr>
              <w:ind w:left="0"/>
            </w:pPr>
            <w:r w:rsidRPr="00790430">
              <w:t>John Simpson</w:t>
            </w:r>
            <w:r w:rsidRPr="005F2505">
              <w:rPr>
                <w:b/>
              </w:rPr>
              <w:t xml:space="preserve"> </w:t>
            </w:r>
            <w:r>
              <w:t>(D105</w:t>
            </w:r>
            <w:r w:rsidRPr="005F2505">
              <w:t>)</w:t>
            </w:r>
          </w:p>
          <w:p w14:paraId="5C352B5B" w14:textId="77777777" w:rsidR="00790430" w:rsidRPr="005F2505" w:rsidRDefault="00790430" w:rsidP="005F2505">
            <w:pPr>
              <w:ind w:left="0"/>
              <w:rPr>
                <w:b/>
              </w:rPr>
            </w:pPr>
          </w:p>
          <w:p w14:paraId="0D8D2603" w14:textId="01434929" w:rsidR="00104961" w:rsidRPr="00735F4E" w:rsidRDefault="005F2505" w:rsidP="005F2505">
            <w:pPr>
              <w:ind w:left="0"/>
              <w:rPr>
                <w:b/>
              </w:rPr>
            </w:pPr>
            <w:r w:rsidRPr="005F2505">
              <w:rPr>
                <w:b/>
              </w:rPr>
              <w:t>Offshore Teaching Opportunities</w:t>
            </w:r>
          </w:p>
        </w:tc>
        <w:tc>
          <w:tcPr>
            <w:tcW w:w="2477" w:type="dxa"/>
            <w:gridSpan w:val="2"/>
            <w:shd w:val="clear" w:color="auto" w:fill="C6D9F1" w:themeFill="text2" w:themeFillTint="33"/>
          </w:tcPr>
          <w:p w14:paraId="6CEA383D" w14:textId="0B95BD23" w:rsidR="005F2505" w:rsidRPr="005F2505" w:rsidRDefault="005F2505" w:rsidP="005F2505">
            <w:pPr>
              <w:ind w:left="0"/>
            </w:pPr>
            <w:r>
              <w:t xml:space="preserve">Jan </w:t>
            </w:r>
            <w:proofErr w:type="spellStart"/>
            <w:r>
              <w:t>Therrien</w:t>
            </w:r>
            <w:proofErr w:type="spellEnd"/>
            <w:r>
              <w:t xml:space="preserve"> (D107)</w:t>
            </w:r>
          </w:p>
          <w:p w14:paraId="7AF80BCA" w14:textId="707C7504" w:rsidR="00735F4E" w:rsidRPr="00735F4E" w:rsidRDefault="005F2505" w:rsidP="005F2505">
            <w:pPr>
              <w:ind w:left="0"/>
              <w:rPr>
                <w:b/>
              </w:rPr>
            </w:pPr>
            <w:r w:rsidRPr="00735F4E">
              <w:rPr>
                <w:b/>
              </w:rPr>
              <w:t>Interviewing for a Teaching Job</w:t>
            </w:r>
          </w:p>
        </w:tc>
        <w:tc>
          <w:tcPr>
            <w:tcW w:w="1701" w:type="dxa"/>
            <w:vMerge/>
            <w:shd w:val="clear" w:color="auto" w:fill="F2DBDB" w:themeFill="accent2" w:themeFillTint="33"/>
          </w:tcPr>
          <w:p w14:paraId="18E94842" w14:textId="77777777" w:rsidR="00DE7A05" w:rsidRDefault="00DE7A05" w:rsidP="00BE74D6">
            <w:pPr>
              <w:ind w:left="0"/>
            </w:pPr>
          </w:p>
        </w:tc>
        <w:tc>
          <w:tcPr>
            <w:tcW w:w="1616" w:type="dxa"/>
            <w:gridSpan w:val="2"/>
            <w:vMerge/>
            <w:shd w:val="clear" w:color="auto" w:fill="F2DBDB" w:themeFill="accent2" w:themeFillTint="33"/>
          </w:tcPr>
          <w:p w14:paraId="4885D9D4" w14:textId="77777777" w:rsidR="00DE7A05" w:rsidRDefault="00DE7A05" w:rsidP="00BE74D6">
            <w:pPr>
              <w:ind w:left="0"/>
            </w:pPr>
          </w:p>
        </w:tc>
        <w:tc>
          <w:tcPr>
            <w:tcW w:w="1744" w:type="dxa"/>
            <w:gridSpan w:val="2"/>
            <w:vMerge/>
            <w:shd w:val="clear" w:color="auto" w:fill="F2DBDB" w:themeFill="accent2" w:themeFillTint="33"/>
          </w:tcPr>
          <w:p w14:paraId="5202694A" w14:textId="77777777" w:rsidR="00DE7A05" w:rsidRDefault="00DE7A05" w:rsidP="00BE74D6">
            <w:pPr>
              <w:ind w:left="0"/>
            </w:pPr>
          </w:p>
        </w:tc>
        <w:tc>
          <w:tcPr>
            <w:tcW w:w="1800" w:type="dxa"/>
            <w:vMerge/>
            <w:shd w:val="clear" w:color="auto" w:fill="F2DBDB" w:themeFill="accent2" w:themeFillTint="33"/>
          </w:tcPr>
          <w:p w14:paraId="418E1C77" w14:textId="77777777" w:rsidR="00DE7A05" w:rsidRDefault="00DE7A05" w:rsidP="00BE74D6">
            <w:pPr>
              <w:ind w:left="0"/>
            </w:pPr>
          </w:p>
        </w:tc>
      </w:tr>
      <w:tr w:rsidR="001135A6" w14:paraId="103D30F2" w14:textId="77777777" w:rsidTr="008D1BA9">
        <w:tc>
          <w:tcPr>
            <w:tcW w:w="1169" w:type="dxa"/>
          </w:tcPr>
          <w:p w14:paraId="4B356A49" w14:textId="77777777" w:rsidR="001135A6" w:rsidRPr="00947ACF" w:rsidRDefault="001135A6" w:rsidP="00BE74D6">
            <w:pPr>
              <w:ind w:left="0"/>
              <w:rPr>
                <w:b/>
              </w:rPr>
            </w:pPr>
            <w:r w:rsidRPr="00947ACF">
              <w:rPr>
                <w:b/>
              </w:rPr>
              <w:t>3:30</w:t>
            </w:r>
          </w:p>
        </w:tc>
        <w:tc>
          <w:tcPr>
            <w:tcW w:w="11680" w:type="dxa"/>
            <w:gridSpan w:val="11"/>
            <w:shd w:val="clear" w:color="auto" w:fill="CCC0D9" w:themeFill="accent4" w:themeFillTint="66"/>
          </w:tcPr>
          <w:p w14:paraId="5B3B6276" w14:textId="2F002E29" w:rsidR="001135A6" w:rsidRDefault="00351418" w:rsidP="00BE74D6">
            <w:pPr>
              <w:ind w:left="0"/>
            </w:pPr>
            <w:r w:rsidRPr="00483F3B">
              <w:rPr>
                <w:b/>
              </w:rPr>
              <w:t>Bully</w:t>
            </w:r>
            <w:r>
              <w:t xml:space="preserve"> (the documentary film) will be shown at</w:t>
            </w:r>
            <w:r w:rsidRPr="00351418">
              <w:rPr>
                <w:b/>
              </w:rPr>
              <w:t xml:space="preserve"> </w:t>
            </w:r>
            <w:proofErr w:type="spellStart"/>
            <w:r w:rsidRPr="00351418">
              <w:rPr>
                <w:b/>
              </w:rPr>
              <w:t>Cinecenta</w:t>
            </w:r>
            <w:proofErr w:type="spellEnd"/>
            <w:r>
              <w:t xml:space="preserve"> on campus starting at 3:45</w:t>
            </w:r>
          </w:p>
        </w:tc>
      </w:tr>
    </w:tbl>
    <w:p w14:paraId="7D247448" w14:textId="77777777" w:rsidR="000D4D19" w:rsidRDefault="000D4D19" w:rsidP="00BE74D6"/>
    <w:p w14:paraId="7EC20536" w14:textId="77777777" w:rsidR="001135A6" w:rsidRDefault="001135A6" w:rsidP="00BE74D6">
      <w:pPr>
        <w:rPr>
          <w:b/>
        </w:rPr>
      </w:pPr>
      <w:r w:rsidRPr="00947ACF">
        <w:rPr>
          <w:b/>
        </w:rPr>
        <w:lastRenderedPageBreak/>
        <w:t>Sunday, Sept 23</w:t>
      </w:r>
    </w:p>
    <w:p w14:paraId="7A8DDC39" w14:textId="77777777" w:rsidR="000D4D19" w:rsidRPr="00947ACF" w:rsidRDefault="000D4D19" w:rsidP="00BE74D6">
      <w:pPr>
        <w:rPr>
          <w:b/>
        </w:rPr>
      </w:pPr>
    </w:p>
    <w:tbl>
      <w:tblPr>
        <w:tblStyle w:val="TableGrid"/>
        <w:tblW w:w="0" w:type="auto"/>
        <w:tblInd w:w="357" w:type="dxa"/>
        <w:tblLook w:val="04A0" w:firstRow="1" w:lastRow="0" w:firstColumn="1" w:lastColumn="0" w:noHBand="0" w:noVBand="1"/>
      </w:tblPr>
      <w:tblGrid>
        <w:gridCol w:w="1027"/>
        <w:gridCol w:w="2095"/>
        <w:gridCol w:w="2158"/>
        <w:gridCol w:w="739"/>
        <w:gridCol w:w="1812"/>
        <w:gridCol w:w="492"/>
        <w:gridCol w:w="1918"/>
        <w:gridCol w:w="299"/>
        <w:gridCol w:w="2279"/>
      </w:tblGrid>
      <w:tr w:rsidR="001135A6" w14:paraId="13636A9D" w14:textId="77777777" w:rsidTr="003D0E24">
        <w:tc>
          <w:tcPr>
            <w:tcW w:w="1027" w:type="dxa"/>
          </w:tcPr>
          <w:p w14:paraId="744ED7A8" w14:textId="77777777" w:rsidR="001135A6" w:rsidRPr="00947ACF" w:rsidRDefault="00235C01" w:rsidP="00BE74D6">
            <w:pPr>
              <w:ind w:left="0"/>
              <w:rPr>
                <w:b/>
              </w:rPr>
            </w:pPr>
            <w:r w:rsidRPr="00947ACF">
              <w:rPr>
                <w:b/>
              </w:rPr>
              <w:t>Time</w:t>
            </w:r>
          </w:p>
        </w:tc>
        <w:tc>
          <w:tcPr>
            <w:tcW w:w="11792" w:type="dxa"/>
            <w:gridSpan w:val="8"/>
          </w:tcPr>
          <w:p w14:paraId="0FB44FBB" w14:textId="77777777" w:rsidR="001135A6" w:rsidRPr="00947ACF" w:rsidRDefault="00235C01" w:rsidP="00BE74D6">
            <w:pPr>
              <w:ind w:left="0"/>
              <w:rPr>
                <w:b/>
              </w:rPr>
            </w:pPr>
            <w:r w:rsidRPr="00947ACF">
              <w:rPr>
                <w:b/>
              </w:rPr>
              <w:t>Activity</w:t>
            </w:r>
          </w:p>
        </w:tc>
      </w:tr>
      <w:tr w:rsidR="001135A6" w14:paraId="5B33DCC8" w14:textId="77777777" w:rsidTr="003D0E24">
        <w:tc>
          <w:tcPr>
            <w:tcW w:w="1027" w:type="dxa"/>
          </w:tcPr>
          <w:p w14:paraId="67FDCCEB" w14:textId="77777777" w:rsidR="001135A6" w:rsidRPr="00947ACF" w:rsidRDefault="00235C01" w:rsidP="00BE74D6">
            <w:pPr>
              <w:ind w:left="0"/>
              <w:rPr>
                <w:b/>
              </w:rPr>
            </w:pPr>
            <w:r w:rsidRPr="00947ACF">
              <w:rPr>
                <w:b/>
              </w:rPr>
              <w:t>8</w:t>
            </w:r>
          </w:p>
        </w:tc>
        <w:tc>
          <w:tcPr>
            <w:tcW w:w="11792" w:type="dxa"/>
            <w:gridSpan w:val="8"/>
          </w:tcPr>
          <w:p w14:paraId="0EAB42F1" w14:textId="7799C8CE" w:rsidR="001135A6" w:rsidRDefault="00351418" w:rsidP="00BE74D6">
            <w:pPr>
              <w:ind w:left="0"/>
            </w:pPr>
            <w:r>
              <w:t>Welcome: sign in, registration, coffee  (Lobby of the David Lam Auditorium)</w:t>
            </w:r>
          </w:p>
        </w:tc>
      </w:tr>
      <w:tr w:rsidR="00351418" w14:paraId="4D38EAF1" w14:textId="77777777" w:rsidTr="003D0E24">
        <w:tc>
          <w:tcPr>
            <w:tcW w:w="1027" w:type="dxa"/>
          </w:tcPr>
          <w:p w14:paraId="6FA9DE90" w14:textId="77777777" w:rsidR="00351418" w:rsidRPr="00947ACF" w:rsidRDefault="00351418" w:rsidP="00BE74D6">
            <w:pPr>
              <w:ind w:left="0"/>
              <w:rPr>
                <w:b/>
              </w:rPr>
            </w:pPr>
            <w:r w:rsidRPr="00947ACF">
              <w:rPr>
                <w:b/>
              </w:rPr>
              <w:t>9</w:t>
            </w:r>
          </w:p>
        </w:tc>
        <w:tc>
          <w:tcPr>
            <w:tcW w:w="11792" w:type="dxa"/>
            <w:gridSpan w:val="8"/>
          </w:tcPr>
          <w:p w14:paraId="62CC2875" w14:textId="236CC23E" w:rsidR="00351418" w:rsidRDefault="00351418" w:rsidP="00351418">
            <w:pPr>
              <w:ind w:left="0"/>
            </w:pPr>
            <w:r>
              <w:t>Welcome to 2</w:t>
            </w:r>
            <w:r w:rsidRPr="00351418">
              <w:rPr>
                <w:vertAlign w:val="superscript"/>
              </w:rPr>
              <w:t>nd</w:t>
            </w:r>
            <w:r>
              <w:t xml:space="preserve"> day for most and Intro (David Lam Auditorium</w:t>
            </w:r>
            <w:r w:rsidR="00EA77E3">
              <w:t>-A144</w:t>
            </w:r>
            <w:r>
              <w:t>)</w:t>
            </w:r>
          </w:p>
        </w:tc>
      </w:tr>
      <w:tr w:rsidR="00351418" w14:paraId="304910F1" w14:textId="77777777" w:rsidTr="003D0E24">
        <w:tc>
          <w:tcPr>
            <w:tcW w:w="1027" w:type="dxa"/>
          </w:tcPr>
          <w:p w14:paraId="1B9A029C" w14:textId="4E0F2786" w:rsidR="00351418" w:rsidRPr="00947ACF" w:rsidRDefault="00EE2746" w:rsidP="00BE74D6">
            <w:pPr>
              <w:ind w:left="0"/>
              <w:rPr>
                <w:b/>
              </w:rPr>
            </w:pPr>
            <w:r>
              <w:rPr>
                <w:b/>
              </w:rPr>
              <w:t>9:05</w:t>
            </w:r>
          </w:p>
        </w:tc>
        <w:tc>
          <w:tcPr>
            <w:tcW w:w="11792" w:type="dxa"/>
            <w:gridSpan w:val="8"/>
            <w:shd w:val="clear" w:color="auto" w:fill="00B050"/>
          </w:tcPr>
          <w:p w14:paraId="7E62D317" w14:textId="6ED80237" w:rsidR="00351418" w:rsidRDefault="00351418" w:rsidP="00BE74D6">
            <w:pPr>
              <w:ind w:left="0"/>
            </w:pPr>
            <w:r>
              <w:t>Keynote-</w:t>
            </w:r>
            <w:r w:rsidRPr="006271E8">
              <w:rPr>
                <w:b/>
              </w:rPr>
              <w:t xml:space="preserve">Barbara </w:t>
            </w:r>
            <w:proofErr w:type="spellStart"/>
            <w:r w:rsidRPr="006271E8">
              <w:rPr>
                <w:b/>
              </w:rPr>
              <w:t>Coloroso</w:t>
            </w:r>
            <w:proofErr w:type="spellEnd"/>
            <w:r>
              <w:t xml:space="preserve">  </w:t>
            </w:r>
            <w:r w:rsidR="00917BE9">
              <w:t xml:space="preserve">The Bully, The Bullied, and the Bystander      </w:t>
            </w:r>
            <w:r>
              <w:t>(David Lam Auditorium</w:t>
            </w:r>
            <w:r w:rsidR="00EA77E3">
              <w:t>-A144</w:t>
            </w:r>
            <w:r>
              <w:t>)</w:t>
            </w:r>
          </w:p>
        </w:tc>
      </w:tr>
      <w:tr w:rsidR="00351418" w14:paraId="2D276C3A" w14:textId="77777777" w:rsidTr="003D0E24">
        <w:tc>
          <w:tcPr>
            <w:tcW w:w="1027" w:type="dxa"/>
          </w:tcPr>
          <w:p w14:paraId="7E1BC37D" w14:textId="553919B8" w:rsidR="00351418" w:rsidRPr="00947ACF" w:rsidRDefault="00EE2746" w:rsidP="00BE74D6">
            <w:pPr>
              <w:ind w:left="0"/>
              <w:rPr>
                <w:b/>
              </w:rPr>
            </w:pPr>
            <w:r>
              <w:rPr>
                <w:b/>
              </w:rPr>
              <w:t>10:30</w:t>
            </w:r>
          </w:p>
        </w:tc>
        <w:tc>
          <w:tcPr>
            <w:tcW w:w="11792" w:type="dxa"/>
            <w:gridSpan w:val="8"/>
          </w:tcPr>
          <w:p w14:paraId="0A279FBB" w14:textId="77777777" w:rsidR="00351418" w:rsidRDefault="00351418" w:rsidP="00BE74D6">
            <w:pPr>
              <w:ind w:left="0"/>
            </w:pPr>
            <w:r>
              <w:t>Break</w:t>
            </w:r>
          </w:p>
        </w:tc>
      </w:tr>
      <w:tr w:rsidR="00BD5865" w14:paraId="0DF7B622" w14:textId="77777777" w:rsidTr="00BD5865">
        <w:tc>
          <w:tcPr>
            <w:tcW w:w="1027" w:type="dxa"/>
          </w:tcPr>
          <w:p w14:paraId="2386E7A2" w14:textId="5F37CA26" w:rsidR="00BD5865" w:rsidRDefault="00BD5865" w:rsidP="00BE74D6">
            <w:pPr>
              <w:ind w:left="0"/>
              <w:rPr>
                <w:b/>
              </w:rPr>
            </w:pPr>
            <w:r>
              <w:rPr>
                <w:b/>
              </w:rPr>
              <w:t>10:4</w:t>
            </w:r>
            <w:r w:rsidRPr="00947ACF">
              <w:rPr>
                <w:b/>
              </w:rPr>
              <w:t>0</w:t>
            </w:r>
          </w:p>
          <w:p w14:paraId="5C6FB5C0" w14:textId="0970E688" w:rsidR="00BD5865" w:rsidRPr="00947ACF" w:rsidRDefault="00BD5865" w:rsidP="00BE74D6">
            <w:pPr>
              <w:ind w:left="0"/>
              <w:rPr>
                <w:b/>
              </w:rPr>
            </w:pPr>
            <w:r>
              <w:rPr>
                <w:b/>
              </w:rPr>
              <w:t>(A)</w:t>
            </w:r>
          </w:p>
        </w:tc>
        <w:tc>
          <w:tcPr>
            <w:tcW w:w="2095" w:type="dxa"/>
            <w:shd w:val="clear" w:color="auto" w:fill="C6D9F1" w:themeFill="text2" w:themeFillTint="33"/>
          </w:tcPr>
          <w:p w14:paraId="02BA7E4A" w14:textId="77777777" w:rsidR="00BD5865" w:rsidRDefault="00BD5865" w:rsidP="00BE74D6">
            <w:pPr>
              <w:ind w:left="0"/>
            </w:pPr>
            <w:r>
              <w:t>Rock Solid Foundation (D107)</w:t>
            </w:r>
          </w:p>
          <w:p w14:paraId="449C67EF" w14:textId="478B9F58" w:rsidR="00BD5865" w:rsidRPr="003D0E24" w:rsidRDefault="00BD5865" w:rsidP="00BE74D6">
            <w:pPr>
              <w:ind w:left="0"/>
              <w:rPr>
                <w:b/>
              </w:rPr>
            </w:pPr>
            <w:r w:rsidRPr="003D0E24">
              <w:rPr>
                <w:b/>
              </w:rPr>
              <w:t>The WITS Program</w:t>
            </w:r>
          </w:p>
        </w:tc>
        <w:tc>
          <w:tcPr>
            <w:tcW w:w="2158" w:type="dxa"/>
            <w:shd w:val="clear" w:color="auto" w:fill="C6D9F1" w:themeFill="text2" w:themeFillTint="33"/>
          </w:tcPr>
          <w:p w14:paraId="13E8FFC9" w14:textId="1FCB8884" w:rsidR="00BD5865" w:rsidRPr="005E03F5" w:rsidRDefault="005E03F5" w:rsidP="00BE74D6">
            <w:pPr>
              <w:ind w:left="0"/>
            </w:pPr>
            <w:r>
              <w:t>Re</w:t>
            </w:r>
            <w:r w:rsidR="00BD5865">
              <w:t>gan</w:t>
            </w:r>
            <w:r>
              <w:t xml:space="preserve"> </w:t>
            </w:r>
            <w:r w:rsidRPr="005E03F5">
              <w:rPr>
                <w:iCs/>
              </w:rPr>
              <w:t>McLachlan</w:t>
            </w:r>
            <w:r w:rsidR="00BD5865">
              <w:t xml:space="preserve"> (D103)</w:t>
            </w:r>
          </w:p>
          <w:p w14:paraId="3F4C05DB" w14:textId="157A1777" w:rsidR="00BD5865" w:rsidRPr="003D0E24" w:rsidRDefault="00BD5865" w:rsidP="00BE74D6">
            <w:pPr>
              <w:ind w:left="0"/>
              <w:rPr>
                <w:b/>
              </w:rPr>
            </w:pPr>
            <w:r>
              <w:rPr>
                <w:b/>
              </w:rPr>
              <w:t>Don’t Be Afraid of Music</w:t>
            </w:r>
          </w:p>
        </w:tc>
        <w:tc>
          <w:tcPr>
            <w:tcW w:w="2551" w:type="dxa"/>
            <w:gridSpan w:val="2"/>
            <w:vMerge w:val="restart"/>
            <w:shd w:val="clear" w:color="auto" w:fill="F2DBDB" w:themeFill="accent2" w:themeFillTint="33"/>
          </w:tcPr>
          <w:p w14:paraId="0BC632F8" w14:textId="77777777" w:rsidR="00BD5865" w:rsidRDefault="00BD5865" w:rsidP="00BE74D6">
            <w:pPr>
              <w:ind w:left="0"/>
            </w:pPr>
            <w:r>
              <w:t>Gary Pemberton</w:t>
            </w:r>
          </w:p>
          <w:p w14:paraId="69591077" w14:textId="77777777" w:rsidR="00BD5865" w:rsidRDefault="00BD5865" w:rsidP="00BE74D6">
            <w:pPr>
              <w:ind w:left="0"/>
            </w:pPr>
            <w:r>
              <w:t>(D116)</w:t>
            </w:r>
          </w:p>
          <w:p w14:paraId="18D998FF" w14:textId="77777777" w:rsidR="00BD5865" w:rsidRDefault="00BD5865" w:rsidP="00BE74D6">
            <w:pPr>
              <w:ind w:left="0"/>
            </w:pPr>
          </w:p>
          <w:p w14:paraId="4C5CCA6C" w14:textId="6ECF3A76" w:rsidR="00BD5865" w:rsidRPr="003D0E24" w:rsidRDefault="00BD5865" w:rsidP="00BE74D6">
            <w:pPr>
              <w:ind w:left="0"/>
              <w:rPr>
                <w:b/>
              </w:rPr>
            </w:pPr>
            <w:r w:rsidRPr="003D0E24">
              <w:rPr>
                <w:b/>
              </w:rPr>
              <w:t>Exercise in Disguise</w:t>
            </w:r>
          </w:p>
        </w:tc>
        <w:tc>
          <w:tcPr>
            <w:tcW w:w="2410" w:type="dxa"/>
            <w:gridSpan w:val="2"/>
            <w:vMerge w:val="restart"/>
            <w:shd w:val="clear" w:color="auto" w:fill="F2DBDB" w:themeFill="accent2" w:themeFillTint="33"/>
          </w:tcPr>
          <w:p w14:paraId="1F02BA2E" w14:textId="77777777" w:rsidR="00BD5865" w:rsidRDefault="00BD5865" w:rsidP="00BE74D6">
            <w:pPr>
              <w:ind w:left="0"/>
            </w:pPr>
            <w:proofErr w:type="spellStart"/>
            <w:r>
              <w:t>Richelle</w:t>
            </w:r>
            <w:proofErr w:type="spellEnd"/>
            <w:r>
              <w:t xml:space="preserve"> Williams (D105)</w:t>
            </w:r>
          </w:p>
          <w:p w14:paraId="46AD2D2F" w14:textId="77777777" w:rsidR="00BD5865" w:rsidRDefault="00BD5865" w:rsidP="00BE74D6">
            <w:pPr>
              <w:ind w:left="0"/>
            </w:pPr>
          </w:p>
          <w:p w14:paraId="1ECE5D24" w14:textId="7CAB3FEF" w:rsidR="00BD5865" w:rsidRPr="003D0E24" w:rsidRDefault="00BD5865" w:rsidP="00BE74D6">
            <w:pPr>
              <w:ind w:left="0"/>
              <w:rPr>
                <w:b/>
              </w:rPr>
            </w:pPr>
            <w:r w:rsidRPr="003D0E24">
              <w:rPr>
                <w:b/>
              </w:rPr>
              <w:t>Gen7 Program and Aboriginal Education</w:t>
            </w:r>
          </w:p>
        </w:tc>
        <w:tc>
          <w:tcPr>
            <w:tcW w:w="2578" w:type="dxa"/>
            <w:gridSpan w:val="2"/>
            <w:vMerge w:val="restart"/>
            <w:shd w:val="clear" w:color="auto" w:fill="F2DBDB" w:themeFill="accent2" w:themeFillTint="33"/>
          </w:tcPr>
          <w:p w14:paraId="6560B6B6" w14:textId="77777777" w:rsidR="00BD5865" w:rsidRDefault="00BD5865" w:rsidP="00BE74D6">
            <w:pPr>
              <w:ind w:left="0"/>
            </w:pPr>
            <w:r>
              <w:t xml:space="preserve">Jill Britton </w:t>
            </w:r>
          </w:p>
          <w:p w14:paraId="50C0A830" w14:textId="77777777" w:rsidR="00BD5865" w:rsidRDefault="00BD5865" w:rsidP="00BE74D6">
            <w:pPr>
              <w:ind w:left="0"/>
            </w:pPr>
            <w:r>
              <w:t>(D111)</w:t>
            </w:r>
          </w:p>
          <w:p w14:paraId="0A0116BA" w14:textId="77777777" w:rsidR="00BD5865" w:rsidRDefault="00BD5865" w:rsidP="00BE74D6">
            <w:pPr>
              <w:ind w:left="0"/>
            </w:pPr>
          </w:p>
          <w:p w14:paraId="6DD7E1A0" w14:textId="66D19684" w:rsidR="00BD5865" w:rsidRPr="003D0E24" w:rsidRDefault="00BD5865" w:rsidP="00BE74D6">
            <w:pPr>
              <w:ind w:left="0"/>
              <w:rPr>
                <w:b/>
              </w:rPr>
            </w:pPr>
            <w:r w:rsidRPr="003D0E24">
              <w:rPr>
                <w:b/>
              </w:rPr>
              <w:t>Escher/</w:t>
            </w:r>
            <w:proofErr w:type="spellStart"/>
            <w:r w:rsidRPr="003D0E24">
              <w:rPr>
                <w:b/>
              </w:rPr>
              <w:t>Tesselations</w:t>
            </w:r>
            <w:proofErr w:type="spellEnd"/>
            <w:r w:rsidRPr="003D0E24">
              <w:rPr>
                <w:b/>
              </w:rPr>
              <w:t xml:space="preserve"> Sponge Printing</w:t>
            </w:r>
          </w:p>
        </w:tc>
      </w:tr>
      <w:tr w:rsidR="00BD5865" w14:paraId="6630C36B" w14:textId="77777777" w:rsidTr="00BD5865">
        <w:trPr>
          <w:trHeight w:val="359"/>
        </w:trPr>
        <w:tc>
          <w:tcPr>
            <w:tcW w:w="1027" w:type="dxa"/>
          </w:tcPr>
          <w:p w14:paraId="7312E554" w14:textId="56ABB6D4" w:rsidR="00BD5865" w:rsidRPr="00947ACF" w:rsidRDefault="00BD5865" w:rsidP="00BE74D6">
            <w:pPr>
              <w:ind w:left="0"/>
              <w:rPr>
                <w:b/>
              </w:rPr>
            </w:pPr>
            <w:r>
              <w:rPr>
                <w:b/>
              </w:rPr>
              <w:t>11:3</w:t>
            </w:r>
            <w:r w:rsidRPr="00947ACF">
              <w:rPr>
                <w:b/>
              </w:rPr>
              <w:t>5</w:t>
            </w:r>
          </w:p>
        </w:tc>
        <w:tc>
          <w:tcPr>
            <w:tcW w:w="4253" w:type="dxa"/>
            <w:gridSpan w:val="2"/>
            <w:shd w:val="clear" w:color="auto" w:fill="auto"/>
          </w:tcPr>
          <w:p w14:paraId="36F4C373" w14:textId="77777777" w:rsidR="00BD5865" w:rsidRDefault="00BD5865" w:rsidP="00BE74D6">
            <w:pPr>
              <w:ind w:left="0"/>
            </w:pPr>
            <w:r>
              <w:t>Break</w:t>
            </w:r>
          </w:p>
        </w:tc>
        <w:tc>
          <w:tcPr>
            <w:tcW w:w="2551" w:type="dxa"/>
            <w:gridSpan w:val="2"/>
            <w:vMerge/>
            <w:shd w:val="clear" w:color="auto" w:fill="F2DBDB" w:themeFill="accent2" w:themeFillTint="33"/>
          </w:tcPr>
          <w:p w14:paraId="40186051" w14:textId="77777777" w:rsidR="00BD5865" w:rsidRDefault="00BD5865" w:rsidP="00BE74D6">
            <w:pPr>
              <w:ind w:left="0"/>
            </w:pPr>
          </w:p>
        </w:tc>
        <w:tc>
          <w:tcPr>
            <w:tcW w:w="2410" w:type="dxa"/>
            <w:gridSpan w:val="2"/>
            <w:vMerge/>
            <w:shd w:val="clear" w:color="auto" w:fill="F2DBDB" w:themeFill="accent2" w:themeFillTint="33"/>
          </w:tcPr>
          <w:p w14:paraId="0233DA6C" w14:textId="77777777" w:rsidR="00BD5865" w:rsidRDefault="00BD5865" w:rsidP="00BE74D6">
            <w:pPr>
              <w:ind w:left="0"/>
            </w:pPr>
          </w:p>
        </w:tc>
        <w:tc>
          <w:tcPr>
            <w:tcW w:w="2578" w:type="dxa"/>
            <w:gridSpan w:val="2"/>
            <w:vMerge/>
            <w:shd w:val="clear" w:color="auto" w:fill="F2DBDB" w:themeFill="accent2" w:themeFillTint="33"/>
          </w:tcPr>
          <w:p w14:paraId="1A4F104B" w14:textId="77777777" w:rsidR="00BD5865" w:rsidRDefault="00BD5865" w:rsidP="00BE74D6">
            <w:pPr>
              <w:ind w:left="0"/>
            </w:pPr>
          </w:p>
        </w:tc>
      </w:tr>
      <w:tr w:rsidR="00BD5865" w14:paraId="341E9842" w14:textId="77777777" w:rsidTr="002424DB">
        <w:trPr>
          <w:trHeight w:val="1503"/>
        </w:trPr>
        <w:tc>
          <w:tcPr>
            <w:tcW w:w="1027" w:type="dxa"/>
          </w:tcPr>
          <w:p w14:paraId="4B48971E" w14:textId="17E6AA3F" w:rsidR="00BD5865" w:rsidRDefault="00BD5865" w:rsidP="00BE74D6">
            <w:pPr>
              <w:ind w:left="0"/>
              <w:rPr>
                <w:b/>
              </w:rPr>
            </w:pPr>
            <w:r>
              <w:rPr>
                <w:b/>
              </w:rPr>
              <w:t>11:4</w:t>
            </w:r>
            <w:r w:rsidRPr="00947ACF">
              <w:rPr>
                <w:b/>
              </w:rPr>
              <w:t>5</w:t>
            </w:r>
          </w:p>
          <w:p w14:paraId="77C5DD39" w14:textId="3ADA3E14" w:rsidR="00BD5865" w:rsidRPr="00947ACF" w:rsidRDefault="00BD5865" w:rsidP="00BE74D6">
            <w:pPr>
              <w:ind w:left="0"/>
              <w:rPr>
                <w:b/>
              </w:rPr>
            </w:pPr>
            <w:r>
              <w:rPr>
                <w:b/>
              </w:rPr>
              <w:t>(B)</w:t>
            </w:r>
          </w:p>
        </w:tc>
        <w:tc>
          <w:tcPr>
            <w:tcW w:w="2095" w:type="dxa"/>
            <w:shd w:val="clear" w:color="auto" w:fill="C6D9F1" w:themeFill="text2" w:themeFillTint="33"/>
          </w:tcPr>
          <w:p w14:paraId="379B4F8B" w14:textId="77777777" w:rsidR="00BD5865" w:rsidRDefault="00BD5865" w:rsidP="00BE74D6">
            <w:pPr>
              <w:ind w:left="0"/>
            </w:pPr>
            <w:r>
              <w:t>Lisa Starr (D110)</w:t>
            </w:r>
          </w:p>
          <w:p w14:paraId="13110B39" w14:textId="77777777" w:rsidR="00BD5865" w:rsidRDefault="00BD5865" w:rsidP="00BE74D6">
            <w:pPr>
              <w:ind w:left="0"/>
            </w:pPr>
          </w:p>
          <w:p w14:paraId="7CC4CF7C" w14:textId="0DFAFE69" w:rsidR="00BD5865" w:rsidRPr="002424DB" w:rsidRDefault="00BD5865" w:rsidP="00BE74D6">
            <w:pPr>
              <w:ind w:left="0"/>
              <w:rPr>
                <w:b/>
              </w:rPr>
            </w:pPr>
            <w:r w:rsidRPr="003D0E24">
              <w:rPr>
                <w:b/>
              </w:rPr>
              <w:t>Opportunities for Teaching Overseas</w:t>
            </w:r>
          </w:p>
        </w:tc>
        <w:tc>
          <w:tcPr>
            <w:tcW w:w="2158" w:type="dxa"/>
            <w:shd w:val="clear" w:color="auto" w:fill="C6D9F1" w:themeFill="text2" w:themeFillTint="33"/>
          </w:tcPr>
          <w:p w14:paraId="61A93B20" w14:textId="14D2151E" w:rsidR="00BD5865" w:rsidRDefault="005E03F5" w:rsidP="00BE74D6">
            <w:pPr>
              <w:ind w:left="0"/>
            </w:pPr>
            <w:r>
              <w:t>Re</w:t>
            </w:r>
            <w:r w:rsidR="00BD5865">
              <w:t xml:space="preserve">gan </w:t>
            </w:r>
            <w:r w:rsidRPr="005E03F5">
              <w:rPr>
                <w:iCs/>
              </w:rPr>
              <w:t>McLachlan</w:t>
            </w:r>
            <w:r w:rsidR="00BD5865" w:rsidRPr="005E03F5">
              <w:t xml:space="preserve"> </w:t>
            </w:r>
            <w:r w:rsidR="00BD5865">
              <w:t>(D103)</w:t>
            </w:r>
          </w:p>
          <w:p w14:paraId="33391B0D" w14:textId="77777777" w:rsidR="00BD5865" w:rsidRDefault="00BD5865" w:rsidP="00BE74D6">
            <w:pPr>
              <w:ind w:left="0"/>
              <w:rPr>
                <w:b/>
              </w:rPr>
            </w:pPr>
          </w:p>
          <w:p w14:paraId="2558CAF3" w14:textId="2A5FAB3D" w:rsidR="00BD5865" w:rsidRPr="003D0E24" w:rsidRDefault="00BD5865" w:rsidP="00BE74D6">
            <w:pPr>
              <w:ind w:left="0"/>
              <w:rPr>
                <w:b/>
              </w:rPr>
            </w:pPr>
            <w:r>
              <w:rPr>
                <w:b/>
              </w:rPr>
              <w:t>Don’t Be Afraid of Music</w:t>
            </w:r>
          </w:p>
        </w:tc>
        <w:tc>
          <w:tcPr>
            <w:tcW w:w="2551" w:type="dxa"/>
            <w:gridSpan w:val="2"/>
            <w:vMerge/>
            <w:shd w:val="clear" w:color="auto" w:fill="F2DBDB" w:themeFill="accent2" w:themeFillTint="33"/>
          </w:tcPr>
          <w:p w14:paraId="5E0ACB0F" w14:textId="77777777" w:rsidR="00BD5865" w:rsidRDefault="00BD5865" w:rsidP="00BE74D6">
            <w:pPr>
              <w:ind w:left="0"/>
            </w:pPr>
          </w:p>
        </w:tc>
        <w:tc>
          <w:tcPr>
            <w:tcW w:w="2410" w:type="dxa"/>
            <w:gridSpan w:val="2"/>
            <w:vMerge/>
            <w:shd w:val="clear" w:color="auto" w:fill="F2DBDB" w:themeFill="accent2" w:themeFillTint="33"/>
          </w:tcPr>
          <w:p w14:paraId="5F1CD60A" w14:textId="77777777" w:rsidR="00BD5865" w:rsidRDefault="00BD5865" w:rsidP="00BE74D6">
            <w:pPr>
              <w:ind w:left="0"/>
            </w:pPr>
          </w:p>
        </w:tc>
        <w:tc>
          <w:tcPr>
            <w:tcW w:w="2578" w:type="dxa"/>
            <w:gridSpan w:val="2"/>
            <w:vMerge/>
            <w:shd w:val="clear" w:color="auto" w:fill="F2DBDB" w:themeFill="accent2" w:themeFillTint="33"/>
          </w:tcPr>
          <w:p w14:paraId="704C246F" w14:textId="77777777" w:rsidR="00BD5865" w:rsidRDefault="00BD5865" w:rsidP="00BE74D6">
            <w:pPr>
              <w:ind w:left="0"/>
            </w:pPr>
          </w:p>
        </w:tc>
      </w:tr>
      <w:tr w:rsidR="00351418" w14:paraId="587D1C35" w14:textId="77777777" w:rsidTr="003D0E24">
        <w:tc>
          <w:tcPr>
            <w:tcW w:w="1027" w:type="dxa"/>
          </w:tcPr>
          <w:p w14:paraId="14C3DF0A" w14:textId="20107FF5" w:rsidR="00351418" w:rsidRPr="00947ACF" w:rsidRDefault="00EE2746" w:rsidP="00BE74D6">
            <w:pPr>
              <w:ind w:left="0"/>
              <w:rPr>
                <w:b/>
              </w:rPr>
            </w:pPr>
            <w:r>
              <w:rPr>
                <w:b/>
              </w:rPr>
              <w:t>12:4</w:t>
            </w:r>
            <w:r w:rsidR="00351418" w:rsidRPr="00947ACF">
              <w:rPr>
                <w:b/>
              </w:rPr>
              <w:t>0</w:t>
            </w:r>
          </w:p>
        </w:tc>
        <w:tc>
          <w:tcPr>
            <w:tcW w:w="11792" w:type="dxa"/>
            <w:gridSpan w:val="8"/>
          </w:tcPr>
          <w:p w14:paraId="39504BEA" w14:textId="77777777" w:rsidR="00351418" w:rsidRDefault="00351418" w:rsidP="00BE74D6">
            <w:pPr>
              <w:ind w:left="0"/>
            </w:pPr>
            <w:r>
              <w:t>Lunch</w:t>
            </w:r>
          </w:p>
        </w:tc>
      </w:tr>
      <w:tr w:rsidR="00351418" w14:paraId="0C79A335" w14:textId="77777777" w:rsidTr="00BD5865">
        <w:tc>
          <w:tcPr>
            <w:tcW w:w="1027" w:type="dxa"/>
          </w:tcPr>
          <w:p w14:paraId="618C597C" w14:textId="77777777" w:rsidR="00351418" w:rsidRDefault="00351418" w:rsidP="00BE74D6">
            <w:pPr>
              <w:ind w:left="0"/>
              <w:rPr>
                <w:b/>
              </w:rPr>
            </w:pPr>
            <w:r w:rsidRPr="00947ACF">
              <w:rPr>
                <w:b/>
              </w:rPr>
              <w:t>1:30</w:t>
            </w:r>
          </w:p>
          <w:p w14:paraId="52B0130A" w14:textId="6051CA2E" w:rsidR="003D0E24" w:rsidRPr="00947ACF" w:rsidRDefault="003D0E24" w:rsidP="00BE74D6">
            <w:pPr>
              <w:ind w:left="0"/>
              <w:rPr>
                <w:b/>
              </w:rPr>
            </w:pPr>
            <w:r>
              <w:rPr>
                <w:b/>
              </w:rPr>
              <w:t>(C)</w:t>
            </w:r>
          </w:p>
        </w:tc>
        <w:tc>
          <w:tcPr>
            <w:tcW w:w="2095" w:type="dxa"/>
            <w:shd w:val="clear" w:color="auto" w:fill="C6D9F1" w:themeFill="text2" w:themeFillTint="33"/>
          </w:tcPr>
          <w:p w14:paraId="5C47551F" w14:textId="77777777" w:rsidR="00351418" w:rsidRDefault="00351418" w:rsidP="004B2A70">
            <w:pPr>
              <w:ind w:left="0"/>
            </w:pPr>
            <w:r>
              <w:t>Cindy Brown</w:t>
            </w:r>
            <w:r w:rsidR="00EE4FC4">
              <w:t xml:space="preserve"> (D105)</w:t>
            </w:r>
          </w:p>
          <w:p w14:paraId="47D75527" w14:textId="79EA8114" w:rsidR="00D31356" w:rsidRPr="003D0E24" w:rsidRDefault="00D428A2" w:rsidP="004B2A70">
            <w:pPr>
              <w:ind w:left="0"/>
              <w:rPr>
                <w:b/>
              </w:rPr>
            </w:pPr>
            <w:r>
              <w:rPr>
                <w:b/>
              </w:rPr>
              <w:t>Cooperative Games and Activities</w:t>
            </w:r>
            <w:bookmarkStart w:id="0" w:name="_GoBack"/>
            <w:bookmarkEnd w:id="0"/>
          </w:p>
        </w:tc>
        <w:tc>
          <w:tcPr>
            <w:tcW w:w="2897" w:type="dxa"/>
            <w:gridSpan w:val="2"/>
            <w:shd w:val="clear" w:color="auto" w:fill="C6D9F1" w:themeFill="text2" w:themeFillTint="33"/>
          </w:tcPr>
          <w:p w14:paraId="24E14AB6" w14:textId="6A0C7AE2" w:rsidR="00314B73" w:rsidRDefault="00314B73" w:rsidP="005F4D91">
            <w:pPr>
              <w:ind w:left="0"/>
            </w:pPr>
            <w:r>
              <w:t>Bethany and Jonny (D116)</w:t>
            </w:r>
          </w:p>
          <w:p w14:paraId="317BEE12" w14:textId="77777777" w:rsidR="00314B73" w:rsidRDefault="00314B73" w:rsidP="005F4D91">
            <w:pPr>
              <w:ind w:left="0"/>
            </w:pPr>
          </w:p>
          <w:p w14:paraId="2AEA8FF0" w14:textId="7A68E334" w:rsidR="00314B73" w:rsidRPr="00314B73" w:rsidRDefault="00314B73" w:rsidP="005F4D91">
            <w:pPr>
              <w:ind w:left="0"/>
              <w:rPr>
                <w:b/>
              </w:rPr>
            </w:pPr>
            <w:r>
              <w:rPr>
                <w:b/>
              </w:rPr>
              <w:t>Learning to juggle</w:t>
            </w:r>
          </w:p>
        </w:tc>
        <w:tc>
          <w:tcPr>
            <w:tcW w:w="2304" w:type="dxa"/>
            <w:gridSpan w:val="2"/>
            <w:vMerge w:val="restart"/>
            <w:shd w:val="clear" w:color="auto" w:fill="F2DBDB" w:themeFill="accent2" w:themeFillTint="33"/>
          </w:tcPr>
          <w:p w14:paraId="01276C37" w14:textId="2DA3B4C5" w:rsidR="00351418" w:rsidRDefault="00B66B63" w:rsidP="00BE74D6">
            <w:pPr>
              <w:ind w:left="0"/>
            </w:pPr>
            <w:r>
              <w:t>Valerie</w:t>
            </w:r>
          </w:p>
          <w:p w14:paraId="22CDC941" w14:textId="77777777" w:rsidR="00EE4FC4" w:rsidRDefault="00E40792" w:rsidP="00BE74D6">
            <w:pPr>
              <w:ind w:left="0"/>
            </w:pPr>
            <w:r>
              <w:t>(Computer lab</w:t>
            </w:r>
            <w:r w:rsidR="00EE4FC4">
              <w:t>)</w:t>
            </w:r>
          </w:p>
          <w:p w14:paraId="4BAE933C" w14:textId="77777777" w:rsidR="003D0E24" w:rsidRDefault="003D0E24" w:rsidP="00BE74D6">
            <w:pPr>
              <w:ind w:left="0"/>
            </w:pPr>
          </w:p>
          <w:p w14:paraId="03A0AAB4" w14:textId="03534FB9" w:rsidR="003D0E24" w:rsidRPr="003D0E24" w:rsidRDefault="003D0E24" w:rsidP="00BE74D6">
            <w:pPr>
              <w:ind w:left="0"/>
              <w:rPr>
                <w:b/>
              </w:rPr>
            </w:pPr>
            <w:r w:rsidRPr="003D0E24">
              <w:rPr>
                <w:b/>
              </w:rPr>
              <w:t>Educational Technologies</w:t>
            </w:r>
          </w:p>
        </w:tc>
        <w:tc>
          <w:tcPr>
            <w:tcW w:w="2217" w:type="dxa"/>
            <w:gridSpan w:val="2"/>
            <w:vMerge w:val="restart"/>
            <w:shd w:val="clear" w:color="auto" w:fill="F2DBDB" w:themeFill="accent2" w:themeFillTint="33"/>
          </w:tcPr>
          <w:p w14:paraId="23411DEA" w14:textId="77777777" w:rsidR="00351418" w:rsidRDefault="00351418" w:rsidP="00BE74D6">
            <w:pPr>
              <w:ind w:left="0"/>
            </w:pPr>
            <w:r>
              <w:t xml:space="preserve">Alex </w:t>
            </w:r>
            <w:proofErr w:type="spellStart"/>
            <w:r>
              <w:t>Bomphray</w:t>
            </w:r>
            <w:proofErr w:type="spellEnd"/>
          </w:p>
          <w:p w14:paraId="3DE2A437" w14:textId="77777777" w:rsidR="00EE4FC4" w:rsidRDefault="00EE4FC4" w:rsidP="00BE74D6">
            <w:pPr>
              <w:ind w:left="0"/>
            </w:pPr>
            <w:r>
              <w:t>(D110)</w:t>
            </w:r>
          </w:p>
          <w:p w14:paraId="3AC2A4A1" w14:textId="77777777" w:rsidR="003D0E24" w:rsidRDefault="003D0E24" w:rsidP="00BE74D6">
            <w:pPr>
              <w:ind w:left="0"/>
            </w:pPr>
          </w:p>
          <w:p w14:paraId="45C17DED" w14:textId="58327560" w:rsidR="003D0E24" w:rsidRPr="003D0E24" w:rsidRDefault="003D0E24" w:rsidP="00BE74D6">
            <w:pPr>
              <w:ind w:left="0"/>
              <w:rPr>
                <w:b/>
              </w:rPr>
            </w:pPr>
            <w:r w:rsidRPr="003D0E24">
              <w:rPr>
                <w:b/>
              </w:rPr>
              <w:t>Critical Challenges</w:t>
            </w:r>
          </w:p>
        </w:tc>
        <w:tc>
          <w:tcPr>
            <w:tcW w:w="2279" w:type="dxa"/>
            <w:vMerge w:val="restart"/>
            <w:shd w:val="clear" w:color="auto" w:fill="F2DBDB" w:themeFill="accent2" w:themeFillTint="33"/>
          </w:tcPr>
          <w:p w14:paraId="77455244" w14:textId="77777777" w:rsidR="00351418" w:rsidRDefault="00351418" w:rsidP="00BE74D6">
            <w:pPr>
              <w:ind w:left="0"/>
            </w:pPr>
            <w:r>
              <w:t>Jill Britton</w:t>
            </w:r>
          </w:p>
          <w:p w14:paraId="3B352149" w14:textId="77777777" w:rsidR="00EE4FC4" w:rsidRDefault="00EE4FC4" w:rsidP="00BE74D6">
            <w:pPr>
              <w:ind w:left="0"/>
            </w:pPr>
            <w:r>
              <w:t>(D111)</w:t>
            </w:r>
          </w:p>
          <w:p w14:paraId="004ABDB2" w14:textId="77777777" w:rsidR="003D0E24" w:rsidRDefault="003D0E24" w:rsidP="00BE74D6">
            <w:pPr>
              <w:ind w:left="0"/>
            </w:pPr>
          </w:p>
          <w:p w14:paraId="2B08D254" w14:textId="4E5C16C7" w:rsidR="003D0E24" w:rsidRPr="003D0E24" w:rsidRDefault="003D0E24" w:rsidP="00BE74D6">
            <w:pPr>
              <w:ind w:left="0"/>
              <w:rPr>
                <w:b/>
              </w:rPr>
            </w:pPr>
            <w:proofErr w:type="spellStart"/>
            <w:r w:rsidRPr="003D0E24">
              <w:rPr>
                <w:b/>
              </w:rPr>
              <w:t>Polyhedra</w:t>
            </w:r>
            <w:proofErr w:type="spellEnd"/>
            <w:r w:rsidRPr="003D0E24">
              <w:rPr>
                <w:b/>
              </w:rPr>
              <w:t xml:space="preserve"> and Tetrahedron Kites</w:t>
            </w:r>
          </w:p>
        </w:tc>
      </w:tr>
      <w:tr w:rsidR="00351418" w14:paraId="105B3B69" w14:textId="77777777" w:rsidTr="00BD5865">
        <w:tc>
          <w:tcPr>
            <w:tcW w:w="1027" w:type="dxa"/>
          </w:tcPr>
          <w:p w14:paraId="3176CEB1" w14:textId="5D89F171" w:rsidR="00351418" w:rsidRPr="00947ACF" w:rsidRDefault="008F4658" w:rsidP="00BE74D6">
            <w:pPr>
              <w:ind w:left="0"/>
              <w:rPr>
                <w:b/>
              </w:rPr>
            </w:pPr>
            <w:r>
              <w:rPr>
                <w:b/>
              </w:rPr>
              <w:t>2:2</w:t>
            </w:r>
            <w:r w:rsidR="00351418" w:rsidRPr="00947ACF">
              <w:rPr>
                <w:b/>
              </w:rPr>
              <w:t>5</w:t>
            </w:r>
          </w:p>
        </w:tc>
        <w:tc>
          <w:tcPr>
            <w:tcW w:w="4992" w:type="dxa"/>
            <w:gridSpan w:val="3"/>
            <w:shd w:val="clear" w:color="auto" w:fill="auto"/>
          </w:tcPr>
          <w:p w14:paraId="35E43D1C" w14:textId="77777777" w:rsidR="00351418" w:rsidRDefault="00351418" w:rsidP="00BE74D6">
            <w:pPr>
              <w:ind w:left="0"/>
            </w:pPr>
            <w:r>
              <w:t>Break</w:t>
            </w:r>
          </w:p>
        </w:tc>
        <w:tc>
          <w:tcPr>
            <w:tcW w:w="2304" w:type="dxa"/>
            <w:gridSpan w:val="2"/>
            <w:vMerge/>
            <w:shd w:val="clear" w:color="auto" w:fill="F2DBDB" w:themeFill="accent2" w:themeFillTint="33"/>
          </w:tcPr>
          <w:p w14:paraId="100928BA" w14:textId="77777777" w:rsidR="00351418" w:rsidRDefault="00351418" w:rsidP="00BE74D6">
            <w:pPr>
              <w:ind w:left="0"/>
            </w:pPr>
          </w:p>
        </w:tc>
        <w:tc>
          <w:tcPr>
            <w:tcW w:w="2217" w:type="dxa"/>
            <w:gridSpan w:val="2"/>
            <w:vMerge/>
            <w:shd w:val="clear" w:color="auto" w:fill="F2DBDB" w:themeFill="accent2" w:themeFillTint="33"/>
          </w:tcPr>
          <w:p w14:paraId="4A6C1AF9" w14:textId="77777777" w:rsidR="00351418" w:rsidRDefault="00351418" w:rsidP="00BE74D6">
            <w:pPr>
              <w:ind w:left="0"/>
            </w:pPr>
          </w:p>
        </w:tc>
        <w:tc>
          <w:tcPr>
            <w:tcW w:w="2279" w:type="dxa"/>
            <w:vMerge/>
            <w:shd w:val="clear" w:color="auto" w:fill="F2DBDB" w:themeFill="accent2" w:themeFillTint="33"/>
          </w:tcPr>
          <w:p w14:paraId="30538D29" w14:textId="77777777" w:rsidR="00351418" w:rsidRDefault="00351418" w:rsidP="00BE74D6">
            <w:pPr>
              <w:ind w:left="0"/>
            </w:pPr>
          </w:p>
        </w:tc>
      </w:tr>
      <w:tr w:rsidR="00351418" w14:paraId="2F9EDD36" w14:textId="77777777" w:rsidTr="00BD5865">
        <w:tc>
          <w:tcPr>
            <w:tcW w:w="1027" w:type="dxa"/>
          </w:tcPr>
          <w:p w14:paraId="1424E535" w14:textId="18997E3A" w:rsidR="00351418" w:rsidRDefault="008F4658" w:rsidP="00BE74D6">
            <w:pPr>
              <w:ind w:left="0"/>
              <w:rPr>
                <w:b/>
              </w:rPr>
            </w:pPr>
            <w:r>
              <w:rPr>
                <w:b/>
              </w:rPr>
              <w:t>2:3</w:t>
            </w:r>
            <w:r w:rsidR="00351418" w:rsidRPr="00947ACF">
              <w:rPr>
                <w:b/>
              </w:rPr>
              <w:t>5</w:t>
            </w:r>
          </w:p>
          <w:p w14:paraId="1702D2A2" w14:textId="6679DA73" w:rsidR="003D0E24" w:rsidRPr="00947ACF" w:rsidRDefault="003D0E24" w:rsidP="00BE74D6">
            <w:pPr>
              <w:ind w:left="0"/>
              <w:rPr>
                <w:b/>
              </w:rPr>
            </w:pPr>
            <w:r>
              <w:rPr>
                <w:b/>
              </w:rPr>
              <w:t>(D)</w:t>
            </w:r>
          </w:p>
        </w:tc>
        <w:tc>
          <w:tcPr>
            <w:tcW w:w="2095" w:type="dxa"/>
            <w:shd w:val="clear" w:color="auto" w:fill="C6D9F1" w:themeFill="text2" w:themeFillTint="33"/>
          </w:tcPr>
          <w:p w14:paraId="4E0A1563" w14:textId="77777777" w:rsidR="005F4254" w:rsidRDefault="005F4254" w:rsidP="005F4254">
            <w:pPr>
              <w:ind w:left="0"/>
            </w:pPr>
            <w:r>
              <w:t xml:space="preserve">Michael </w:t>
            </w:r>
            <w:proofErr w:type="spellStart"/>
            <w:r>
              <w:t>Emme</w:t>
            </w:r>
            <w:proofErr w:type="spellEnd"/>
            <w:r>
              <w:t xml:space="preserve"> (ART)</w:t>
            </w:r>
          </w:p>
          <w:p w14:paraId="73E35E37" w14:textId="77777777" w:rsidR="005F4254" w:rsidRDefault="005F4254" w:rsidP="005F4254">
            <w:pPr>
              <w:ind w:left="0"/>
              <w:rPr>
                <w:b/>
              </w:rPr>
            </w:pPr>
          </w:p>
          <w:p w14:paraId="62576020" w14:textId="74A2495B" w:rsidR="003D0E24" w:rsidRPr="003D0E24" w:rsidRDefault="005F4254" w:rsidP="005F4254">
            <w:pPr>
              <w:ind w:left="0"/>
              <w:rPr>
                <w:b/>
              </w:rPr>
            </w:pPr>
            <w:r w:rsidRPr="003D0E24">
              <w:rPr>
                <w:b/>
              </w:rPr>
              <w:t>DIY Classroom Culture</w:t>
            </w:r>
          </w:p>
        </w:tc>
        <w:tc>
          <w:tcPr>
            <w:tcW w:w="2897" w:type="dxa"/>
            <w:gridSpan w:val="2"/>
            <w:shd w:val="clear" w:color="auto" w:fill="C6D9F1" w:themeFill="text2" w:themeFillTint="33"/>
          </w:tcPr>
          <w:p w14:paraId="240D5205" w14:textId="77777777" w:rsidR="00351418" w:rsidRDefault="00351418" w:rsidP="00BE74D6">
            <w:pPr>
              <w:ind w:left="0"/>
            </w:pPr>
            <w:r>
              <w:t>Africa Girls</w:t>
            </w:r>
            <w:r w:rsidR="00EE4FC4">
              <w:t xml:space="preserve"> (D107)</w:t>
            </w:r>
          </w:p>
          <w:p w14:paraId="2E104F34" w14:textId="77777777" w:rsidR="003D0E24" w:rsidRDefault="003D0E24" w:rsidP="00BE74D6">
            <w:pPr>
              <w:ind w:left="0"/>
            </w:pPr>
          </w:p>
          <w:p w14:paraId="4D0F8C35" w14:textId="42BB3902" w:rsidR="003D0E24" w:rsidRPr="003D0E24" w:rsidRDefault="003D0E24" w:rsidP="00BE74D6">
            <w:pPr>
              <w:ind w:left="0"/>
              <w:rPr>
                <w:b/>
              </w:rPr>
            </w:pPr>
            <w:r w:rsidRPr="003D0E24">
              <w:rPr>
                <w:b/>
              </w:rPr>
              <w:t>Alternative Practicum: Africa</w:t>
            </w:r>
          </w:p>
        </w:tc>
        <w:tc>
          <w:tcPr>
            <w:tcW w:w="2304" w:type="dxa"/>
            <w:gridSpan w:val="2"/>
            <w:vMerge/>
            <w:shd w:val="clear" w:color="auto" w:fill="F2DBDB" w:themeFill="accent2" w:themeFillTint="33"/>
          </w:tcPr>
          <w:p w14:paraId="6882AC43" w14:textId="77777777" w:rsidR="00351418" w:rsidRDefault="00351418" w:rsidP="00BE74D6">
            <w:pPr>
              <w:ind w:left="0"/>
            </w:pPr>
          </w:p>
        </w:tc>
        <w:tc>
          <w:tcPr>
            <w:tcW w:w="2217" w:type="dxa"/>
            <w:gridSpan w:val="2"/>
            <w:vMerge/>
            <w:shd w:val="clear" w:color="auto" w:fill="F2DBDB" w:themeFill="accent2" w:themeFillTint="33"/>
          </w:tcPr>
          <w:p w14:paraId="78176C77" w14:textId="77777777" w:rsidR="00351418" w:rsidRDefault="00351418" w:rsidP="00BE74D6">
            <w:pPr>
              <w:ind w:left="0"/>
            </w:pPr>
          </w:p>
        </w:tc>
        <w:tc>
          <w:tcPr>
            <w:tcW w:w="2279" w:type="dxa"/>
            <w:vMerge/>
            <w:shd w:val="clear" w:color="auto" w:fill="F2DBDB" w:themeFill="accent2" w:themeFillTint="33"/>
          </w:tcPr>
          <w:p w14:paraId="35A9012D" w14:textId="77777777" w:rsidR="00351418" w:rsidRDefault="00351418" w:rsidP="00BE74D6">
            <w:pPr>
              <w:ind w:left="0"/>
            </w:pPr>
          </w:p>
        </w:tc>
      </w:tr>
      <w:tr w:rsidR="00351418" w14:paraId="2B0144BB" w14:textId="77777777" w:rsidTr="003D0E24">
        <w:tc>
          <w:tcPr>
            <w:tcW w:w="1027" w:type="dxa"/>
          </w:tcPr>
          <w:p w14:paraId="7C992D7E" w14:textId="01C3222F" w:rsidR="00351418" w:rsidRPr="00947ACF" w:rsidRDefault="008F4658" w:rsidP="00BE74D6">
            <w:pPr>
              <w:ind w:left="0"/>
              <w:rPr>
                <w:b/>
              </w:rPr>
            </w:pPr>
            <w:r>
              <w:rPr>
                <w:b/>
              </w:rPr>
              <w:t>3:3</w:t>
            </w:r>
            <w:r w:rsidR="00351418" w:rsidRPr="00947ACF">
              <w:rPr>
                <w:b/>
              </w:rPr>
              <w:t>0</w:t>
            </w:r>
          </w:p>
        </w:tc>
        <w:tc>
          <w:tcPr>
            <w:tcW w:w="11792" w:type="dxa"/>
            <w:gridSpan w:val="8"/>
          </w:tcPr>
          <w:p w14:paraId="1B73228D" w14:textId="14D16AD3" w:rsidR="00351418" w:rsidRDefault="00351418" w:rsidP="00BE74D6">
            <w:pPr>
              <w:ind w:left="0"/>
            </w:pPr>
            <w:r>
              <w:t>Closing and Thank you  (David Lam Auditorium</w:t>
            </w:r>
            <w:r w:rsidR="00EA77E3">
              <w:t>-A144</w:t>
            </w:r>
            <w:r>
              <w:t>)</w:t>
            </w:r>
          </w:p>
        </w:tc>
      </w:tr>
    </w:tbl>
    <w:p w14:paraId="6AB674AD" w14:textId="4ED6403E" w:rsidR="008F5D17" w:rsidRDefault="008F5D17" w:rsidP="00775C29"/>
    <w:p w14:paraId="7F217ACE" w14:textId="77777777" w:rsidR="003D0E24" w:rsidRDefault="003D0E24" w:rsidP="00775C29"/>
    <w:tbl>
      <w:tblPr>
        <w:tblStyle w:val="TableGrid"/>
        <w:tblW w:w="0" w:type="auto"/>
        <w:tblInd w:w="357" w:type="dxa"/>
        <w:tblLook w:val="04A0" w:firstRow="1" w:lastRow="0" w:firstColumn="1" w:lastColumn="0" w:noHBand="0" w:noVBand="1"/>
      </w:tblPr>
      <w:tblGrid>
        <w:gridCol w:w="318"/>
        <w:gridCol w:w="2694"/>
      </w:tblGrid>
      <w:tr w:rsidR="00947ACF" w14:paraId="74A68D21" w14:textId="77777777" w:rsidTr="00947ACF">
        <w:tc>
          <w:tcPr>
            <w:tcW w:w="318" w:type="dxa"/>
            <w:shd w:val="clear" w:color="auto" w:fill="00B050"/>
          </w:tcPr>
          <w:p w14:paraId="3BEB90FF" w14:textId="77777777" w:rsidR="00947ACF" w:rsidRDefault="00947ACF" w:rsidP="00775C29">
            <w:pPr>
              <w:ind w:left="0"/>
            </w:pPr>
          </w:p>
        </w:tc>
        <w:tc>
          <w:tcPr>
            <w:tcW w:w="2694" w:type="dxa"/>
          </w:tcPr>
          <w:p w14:paraId="57265563" w14:textId="21AFC9FB" w:rsidR="00947ACF" w:rsidRDefault="00947ACF" w:rsidP="00775C29">
            <w:pPr>
              <w:ind w:left="0"/>
            </w:pPr>
            <w:r>
              <w:t>Keynote Presentation</w:t>
            </w:r>
          </w:p>
        </w:tc>
      </w:tr>
      <w:tr w:rsidR="00947ACF" w14:paraId="1EC08590" w14:textId="77777777" w:rsidTr="00947ACF">
        <w:tc>
          <w:tcPr>
            <w:tcW w:w="318" w:type="dxa"/>
            <w:shd w:val="clear" w:color="auto" w:fill="8DB3E2" w:themeFill="text2" w:themeFillTint="66"/>
          </w:tcPr>
          <w:p w14:paraId="348126D9" w14:textId="77777777" w:rsidR="00947ACF" w:rsidRDefault="00947ACF" w:rsidP="00775C29">
            <w:pPr>
              <w:ind w:left="0"/>
            </w:pPr>
          </w:p>
        </w:tc>
        <w:tc>
          <w:tcPr>
            <w:tcW w:w="2694" w:type="dxa"/>
          </w:tcPr>
          <w:p w14:paraId="59BC100C" w14:textId="70794187" w:rsidR="00947ACF" w:rsidRDefault="00947ACF" w:rsidP="00775C29">
            <w:pPr>
              <w:ind w:left="0"/>
            </w:pPr>
            <w:r>
              <w:t>55 minute session*</w:t>
            </w:r>
          </w:p>
        </w:tc>
      </w:tr>
      <w:tr w:rsidR="00947ACF" w14:paraId="406C9C2A" w14:textId="77777777" w:rsidTr="00947ACF">
        <w:tc>
          <w:tcPr>
            <w:tcW w:w="318" w:type="dxa"/>
            <w:shd w:val="clear" w:color="auto" w:fill="E5B8B7" w:themeFill="accent2" w:themeFillTint="66"/>
          </w:tcPr>
          <w:p w14:paraId="5AD099B0" w14:textId="77777777" w:rsidR="00947ACF" w:rsidRDefault="00947ACF" w:rsidP="00775C29">
            <w:pPr>
              <w:ind w:left="0"/>
            </w:pPr>
          </w:p>
        </w:tc>
        <w:tc>
          <w:tcPr>
            <w:tcW w:w="2694" w:type="dxa"/>
          </w:tcPr>
          <w:p w14:paraId="0FA4CD82" w14:textId="28C4E2E4" w:rsidR="00947ACF" w:rsidRDefault="00947ACF" w:rsidP="00775C29">
            <w:pPr>
              <w:ind w:left="0"/>
            </w:pPr>
            <w:r>
              <w:t>2 hour session</w:t>
            </w:r>
          </w:p>
        </w:tc>
      </w:tr>
      <w:tr w:rsidR="00351418" w14:paraId="3248E889" w14:textId="77777777" w:rsidTr="00351418">
        <w:tc>
          <w:tcPr>
            <w:tcW w:w="318" w:type="dxa"/>
            <w:shd w:val="clear" w:color="auto" w:fill="CCC0D9" w:themeFill="accent4" w:themeFillTint="66"/>
          </w:tcPr>
          <w:p w14:paraId="74379928" w14:textId="77777777" w:rsidR="00351418" w:rsidRDefault="00351418" w:rsidP="00775C29">
            <w:pPr>
              <w:ind w:left="0"/>
            </w:pPr>
          </w:p>
        </w:tc>
        <w:tc>
          <w:tcPr>
            <w:tcW w:w="2694" w:type="dxa"/>
          </w:tcPr>
          <w:p w14:paraId="13FB7F22" w14:textId="320D978D" w:rsidR="00351418" w:rsidRDefault="00351418" w:rsidP="00775C29">
            <w:pPr>
              <w:ind w:left="0"/>
            </w:pPr>
            <w:r>
              <w:t>Video (open to everyone)</w:t>
            </w:r>
          </w:p>
        </w:tc>
      </w:tr>
    </w:tbl>
    <w:p w14:paraId="63B81DC9" w14:textId="77777777" w:rsidR="00947ACF" w:rsidRDefault="00947ACF" w:rsidP="00775C29"/>
    <w:p w14:paraId="49A07853" w14:textId="76D3BC85" w:rsidR="00947ACF" w:rsidRDefault="00947ACF" w:rsidP="00775C29">
      <w:r>
        <w:t xml:space="preserve">*Please note that there is a 10 minute break between the 55 minute presentations.  This is to make sure that the first speaker has time to pack up, to give students time to move to their next session, and to allow for set-up time for the second speaker. </w:t>
      </w:r>
    </w:p>
    <w:sectPr w:rsidR="00947ACF" w:rsidSect="00BE74D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D6"/>
    <w:rsid w:val="000215AD"/>
    <w:rsid w:val="000C03FD"/>
    <w:rsid w:val="000D4D19"/>
    <w:rsid w:val="00104961"/>
    <w:rsid w:val="001135A6"/>
    <w:rsid w:val="00160030"/>
    <w:rsid w:val="00235C01"/>
    <w:rsid w:val="002424DB"/>
    <w:rsid w:val="00246CF8"/>
    <w:rsid w:val="00314B73"/>
    <w:rsid w:val="00351418"/>
    <w:rsid w:val="003A7C06"/>
    <w:rsid w:val="003D0E24"/>
    <w:rsid w:val="00412CF6"/>
    <w:rsid w:val="00417D8A"/>
    <w:rsid w:val="00483F3B"/>
    <w:rsid w:val="004B2A70"/>
    <w:rsid w:val="00553CFC"/>
    <w:rsid w:val="00561D2D"/>
    <w:rsid w:val="005E03F5"/>
    <w:rsid w:val="005E733F"/>
    <w:rsid w:val="005F2505"/>
    <w:rsid w:val="005F4254"/>
    <w:rsid w:val="005F4D91"/>
    <w:rsid w:val="006271E8"/>
    <w:rsid w:val="006335A6"/>
    <w:rsid w:val="006459A8"/>
    <w:rsid w:val="00735F4E"/>
    <w:rsid w:val="00775C29"/>
    <w:rsid w:val="00790430"/>
    <w:rsid w:val="008C16D3"/>
    <w:rsid w:val="008D1BA9"/>
    <w:rsid w:val="008F4658"/>
    <w:rsid w:val="008F5D17"/>
    <w:rsid w:val="009049FB"/>
    <w:rsid w:val="00917BE9"/>
    <w:rsid w:val="00947ACF"/>
    <w:rsid w:val="009E1BAE"/>
    <w:rsid w:val="00A3522C"/>
    <w:rsid w:val="00B4792B"/>
    <w:rsid w:val="00B66B63"/>
    <w:rsid w:val="00B878FC"/>
    <w:rsid w:val="00BD5865"/>
    <w:rsid w:val="00BE74D6"/>
    <w:rsid w:val="00CF4052"/>
    <w:rsid w:val="00D31356"/>
    <w:rsid w:val="00D428A2"/>
    <w:rsid w:val="00D47164"/>
    <w:rsid w:val="00DB4C4D"/>
    <w:rsid w:val="00DE7A05"/>
    <w:rsid w:val="00E40792"/>
    <w:rsid w:val="00EA77E3"/>
    <w:rsid w:val="00EE2746"/>
    <w:rsid w:val="00EE4FC4"/>
    <w:rsid w:val="00F007BB"/>
    <w:rsid w:val="00FF06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C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430</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Therrien</dc:creator>
  <cp:lastModifiedBy>Faculty and Staff</cp:lastModifiedBy>
  <cp:revision>53</cp:revision>
  <dcterms:created xsi:type="dcterms:W3CDTF">2012-08-26T04:57:00Z</dcterms:created>
  <dcterms:modified xsi:type="dcterms:W3CDTF">2012-09-21T20:12:00Z</dcterms:modified>
</cp:coreProperties>
</file>